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28273971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100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104CB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R4-21</w:t>
      </w:r>
      <w:r w:rsidR="00A64C9C" w:rsidRPr="00104CB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="003D7D24" w:rsidRPr="00104CB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49</w:t>
      </w:r>
      <w:r w:rsidR="00AC3D2B" w:rsidRPr="00104CB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28</w:t>
      </w:r>
    </w:p>
    <w:p w14:paraId="526AFCFA" w14:textId="0EA92697" w:rsidR="00637D2E" w:rsidRPr="002E12EC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August 16-27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716AC455" w:rsidR="003D7D24" w:rsidRDefault="003D7D2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="00AC3D2B" w:rsidRPr="00AC3D2B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NS_50 and A-MPR for Band n39</w:t>
      </w:r>
    </w:p>
    <w:p w14:paraId="03E5F601" w14:textId="11261331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, </w:t>
      </w:r>
      <w:r w:rsidR="00AC3D2B">
        <w:rPr>
          <w:rFonts w:ascii="Arial" w:hAnsi="Arial" w:cs="Arial"/>
          <w:sz w:val="48"/>
          <w:szCs w:val="48"/>
          <w:lang w:eastAsia="zh-CN"/>
        </w:rPr>
        <w:t xml:space="preserve">Apple, </w:t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Nokia, </w:t>
      </w:r>
      <w:r w:rsidR="00AC3D2B">
        <w:rPr>
          <w:rFonts w:ascii="Arial" w:hAnsi="Arial" w:cs="Arial"/>
          <w:sz w:val="48"/>
          <w:szCs w:val="48"/>
          <w:lang w:eastAsia="zh-CN"/>
        </w:rPr>
        <w:t>Nokia Shanghai Bell, Qualcomm</w:t>
      </w:r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0C3905DD" w14:textId="095B45C4" w:rsidR="00B44184" w:rsidRDefault="00AC3D2B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  <w:r w:rsidRPr="00AC3D2B">
        <w:rPr>
          <w:rFonts w:ascii="Arial" w:hAnsi="Arial" w:cs="Arial"/>
          <w:sz w:val="40"/>
          <w:szCs w:val="40"/>
          <w:lang w:val="en-US"/>
        </w:rPr>
        <w:t>The PC2 A-MPR for n39 NS_50 has been discussed in RAN4#99-e and good progress were made [1]. The remaining issues are:</w:t>
      </w:r>
    </w:p>
    <w:p w14:paraId="726DFA84" w14:textId="77777777" w:rsidR="00AC3D2B" w:rsidRDefault="00AC3D2B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49FF1B08" w14:textId="77777777" w:rsidR="00AC3D2B" w:rsidRPr="00AC3D2B" w:rsidRDefault="00AC3D2B" w:rsidP="00AC3D2B">
      <w:pPr>
        <w:numPr>
          <w:ilvl w:val="0"/>
          <w:numId w:val="16"/>
        </w:numPr>
        <w:spacing w:after="120"/>
        <w:rPr>
          <w:rFonts w:ascii="Arial" w:hAnsi="Arial" w:cs="Arial"/>
          <w:sz w:val="40"/>
          <w:szCs w:val="40"/>
        </w:rPr>
      </w:pPr>
      <w:r w:rsidRPr="00AC3D2B">
        <w:rPr>
          <w:rFonts w:ascii="Arial" w:hAnsi="Arial" w:cs="Arial"/>
          <w:sz w:val="40"/>
          <w:szCs w:val="40"/>
        </w:rPr>
        <w:t>A-MPR for BW=25/30/40 MHz</w:t>
      </w:r>
    </w:p>
    <w:p w14:paraId="5ABCD740" w14:textId="77777777" w:rsidR="00AC3D2B" w:rsidRPr="00AC3D2B" w:rsidRDefault="00AC3D2B" w:rsidP="00AC3D2B">
      <w:pPr>
        <w:numPr>
          <w:ilvl w:val="0"/>
          <w:numId w:val="16"/>
        </w:numPr>
        <w:spacing w:after="120"/>
        <w:rPr>
          <w:rFonts w:ascii="Arial" w:hAnsi="Arial" w:cs="Arial"/>
          <w:sz w:val="40"/>
          <w:szCs w:val="40"/>
        </w:rPr>
      </w:pPr>
      <w:r w:rsidRPr="00AC3D2B">
        <w:rPr>
          <w:rFonts w:ascii="Arial" w:hAnsi="Arial" w:cs="Arial"/>
          <w:sz w:val="40"/>
          <w:szCs w:val="40"/>
        </w:rPr>
        <w:t>A-MPR for BW ≤ 20 MHz</w:t>
      </w:r>
    </w:p>
    <w:p w14:paraId="199A87D2" w14:textId="77777777" w:rsidR="00AC3D2B" w:rsidRPr="00AC3D2B" w:rsidRDefault="00AC3D2B" w:rsidP="00AC3D2B">
      <w:pPr>
        <w:numPr>
          <w:ilvl w:val="0"/>
          <w:numId w:val="16"/>
        </w:numPr>
        <w:spacing w:after="120"/>
        <w:rPr>
          <w:rFonts w:ascii="Arial" w:hAnsi="Arial" w:cs="Arial"/>
          <w:sz w:val="40"/>
          <w:szCs w:val="40"/>
        </w:rPr>
      </w:pPr>
      <w:r w:rsidRPr="00AC3D2B">
        <w:rPr>
          <w:rFonts w:ascii="Arial" w:hAnsi="Arial" w:cs="Arial"/>
          <w:sz w:val="40"/>
          <w:szCs w:val="40"/>
        </w:rPr>
        <w:t>Modification to NS_50 signalling</w:t>
      </w:r>
    </w:p>
    <w:p w14:paraId="450BC407" w14:textId="77777777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6F6C2817" w14:textId="77777777" w:rsidR="00B44184" w:rsidRDefault="00B44184" w:rsidP="009B6AF5">
      <w:pPr>
        <w:spacing w:after="120"/>
        <w:rPr>
          <w:rFonts w:ascii="Arial" w:hAnsi="Arial" w:cs="Arial"/>
          <w:sz w:val="40"/>
          <w:szCs w:val="40"/>
          <w:lang w:val="en-US"/>
        </w:rPr>
      </w:pPr>
    </w:p>
    <w:p w14:paraId="0AF1292E" w14:textId="732DDA9B" w:rsidR="00FB29AD" w:rsidRPr="00FB29AD" w:rsidRDefault="00B44184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  <w:lang w:val="en-US"/>
        </w:rPr>
        <w:t>References</w:t>
      </w:r>
      <w:r w:rsidR="00862E3F" w:rsidRPr="00862E3F">
        <w:rPr>
          <w:rFonts w:ascii="Arial" w:hAnsi="Arial" w:cs="Arial"/>
          <w:sz w:val="40"/>
          <w:szCs w:val="40"/>
          <w:lang w:val="en-US"/>
        </w:rPr>
        <w:t>:</w:t>
      </w:r>
    </w:p>
    <w:p w14:paraId="331C024D" w14:textId="77777777" w:rsidR="00AC3D2B" w:rsidRPr="00AC3D2B" w:rsidRDefault="00AC3D2B" w:rsidP="00AC3D2B">
      <w:pPr>
        <w:spacing w:after="120"/>
        <w:ind w:left="709" w:hanging="709"/>
        <w:rPr>
          <w:rFonts w:ascii="Arial" w:hAnsi="Arial" w:cs="Arial"/>
          <w:sz w:val="28"/>
          <w:szCs w:val="40"/>
        </w:rPr>
      </w:pPr>
      <w:r w:rsidRPr="00AC3D2B">
        <w:rPr>
          <w:rFonts w:ascii="Arial" w:hAnsi="Arial" w:cs="Arial"/>
          <w:sz w:val="28"/>
          <w:szCs w:val="40"/>
        </w:rPr>
        <w:t xml:space="preserve">[1] R4-2107738, “WF on A-MPR for PC2 n39”, Huawei, </w:t>
      </w:r>
      <w:proofErr w:type="spellStart"/>
      <w:r w:rsidRPr="00AC3D2B">
        <w:rPr>
          <w:rFonts w:ascii="Arial" w:hAnsi="Arial" w:cs="Arial"/>
          <w:sz w:val="28"/>
          <w:szCs w:val="40"/>
        </w:rPr>
        <w:t>HiSilicon</w:t>
      </w:r>
      <w:proofErr w:type="spellEnd"/>
      <w:r w:rsidRPr="00AC3D2B">
        <w:rPr>
          <w:rFonts w:ascii="Arial" w:hAnsi="Arial" w:cs="Arial"/>
          <w:sz w:val="28"/>
          <w:szCs w:val="40"/>
        </w:rPr>
        <w:t>, Apple, Nokia, 3GPP TSG RAN4#99-e</w:t>
      </w:r>
    </w:p>
    <w:p w14:paraId="54910DED" w14:textId="77777777" w:rsidR="00AC3D2B" w:rsidRPr="00AC3D2B" w:rsidRDefault="00AC3D2B" w:rsidP="00AC3D2B">
      <w:pPr>
        <w:spacing w:after="120"/>
        <w:ind w:left="709" w:hanging="709"/>
        <w:rPr>
          <w:rFonts w:ascii="Arial" w:hAnsi="Arial" w:cs="Arial"/>
          <w:sz w:val="28"/>
          <w:szCs w:val="40"/>
        </w:rPr>
      </w:pPr>
      <w:r w:rsidRPr="00AC3D2B">
        <w:rPr>
          <w:rFonts w:ascii="Arial" w:hAnsi="Arial" w:cs="Arial"/>
          <w:sz w:val="28"/>
          <w:szCs w:val="40"/>
        </w:rPr>
        <w:t>[2] R4-2114696, PC2 A-MPR for NS_50 on n39, Qualcomm, RAN4#100-e</w:t>
      </w:r>
    </w:p>
    <w:p w14:paraId="5BD021A6" w14:textId="77777777" w:rsidR="00AC3D2B" w:rsidRPr="00AC3D2B" w:rsidRDefault="00AC3D2B" w:rsidP="00AC3D2B">
      <w:pPr>
        <w:spacing w:after="120"/>
        <w:ind w:left="709" w:hanging="709"/>
        <w:rPr>
          <w:rFonts w:ascii="Arial" w:hAnsi="Arial" w:cs="Arial"/>
          <w:sz w:val="28"/>
          <w:szCs w:val="40"/>
        </w:rPr>
      </w:pPr>
      <w:r w:rsidRPr="00AC3D2B">
        <w:rPr>
          <w:rFonts w:ascii="Arial" w:hAnsi="Arial" w:cs="Arial"/>
          <w:sz w:val="28"/>
          <w:szCs w:val="40"/>
        </w:rPr>
        <w:t>[3] R4-2111768, n39 PC2 A-MPR for NS_50, Nokia, Nokia Shanghai Bell, RAN4#100-e</w:t>
      </w:r>
    </w:p>
    <w:p w14:paraId="5AA7D45D" w14:textId="77777777" w:rsidR="00AC3D2B" w:rsidRPr="00AC3D2B" w:rsidRDefault="00AC3D2B" w:rsidP="00AC3D2B">
      <w:pPr>
        <w:spacing w:after="120"/>
        <w:ind w:left="709" w:hanging="709"/>
        <w:rPr>
          <w:rFonts w:ascii="Arial" w:hAnsi="Arial" w:cs="Arial"/>
          <w:sz w:val="28"/>
          <w:szCs w:val="40"/>
        </w:rPr>
      </w:pPr>
      <w:r w:rsidRPr="00AC3D2B">
        <w:rPr>
          <w:rFonts w:ascii="Arial" w:hAnsi="Arial" w:cs="Arial"/>
          <w:sz w:val="28"/>
          <w:szCs w:val="40"/>
        </w:rPr>
        <w:t>[4] R4-2111769, Backward compatibility of an NS for n39 A-MPR for CBW &lt; 25 MHz, Nokia, Nokia Shanghai Bell, RAN4#100-e</w:t>
      </w:r>
    </w:p>
    <w:p w14:paraId="738AE5AC" w14:textId="77777777" w:rsidR="00AC3D2B" w:rsidRPr="00AC3D2B" w:rsidRDefault="00AC3D2B" w:rsidP="00AC3D2B">
      <w:pPr>
        <w:spacing w:after="120"/>
        <w:ind w:left="709" w:hanging="709"/>
        <w:rPr>
          <w:rFonts w:ascii="Arial" w:hAnsi="Arial" w:cs="Arial"/>
          <w:sz w:val="28"/>
          <w:szCs w:val="40"/>
        </w:rPr>
      </w:pPr>
      <w:r w:rsidRPr="00AC3D2B">
        <w:rPr>
          <w:rFonts w:ascii="Arial" w:hAnsi="Arial" w:cs="Arial"/>
          <w:sz w:val="28"/>
          <w:szCs w:val="40"/>
        </w:rPr>
        <w:t>[5] R4-2112361, Considerations and A-MPR results for PC2 n39, Apple, RAN4#100-e</w:t>
      </w:r>
    </w:p>
    <w:p w14:paraId="127A7675" w14:textId="3299FB49" w:rsidR="00862E3F" w:rsidRPr="00862E3F" w:rsidRDefault="00AC3D2B" w:rsidP="00AC3D2B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  <w:r w:rsidRPr="00AC3D2B">
        <w:rPr>
          <w:rFonts w:ascii="Arial" w:hAnsi="Arial" w:cs="Arial"/>
          <w:sz w:val="28"/>
          <w:szCs w:val="40"/>
        </w:rPr>
        <w:t xml:space="preserve">[6] R4-2114181, A-MPR for n39 NS_50 PC2, Huawei, </w:t>
      </w:r>
      <w:proofErr w:type="spellStart"/>
      <w:r w:rsidRPr="00AC3D2B">
        <w:rPr>
          <w:rFonts w:ascii="Arial" w:hAnsi="Arial" w:cs="Arial"/>
          <w:sz w:val="28"/>
          <w:szCs w:val="40"/>
        </w:rPr>
        <w:t>HiSilicon</w:t>
      </w:r>
      <w:proofErr w:type="spellEnd"/>
      <w:r w:rsidRPr="00AC3D2B">
        <w:rPr>
          <w:rFonts w:ascii="Arial" w:hAnsi="Arial" w:cs="Arial"/>
          <w:sz w:val="28"/>
          <w:szCs w:val="40"/>
        </w:rPr>
        <w:t>, RAN4#100-e</w:t>
      </w:r>
    </w:p>
    <w:p w14:paraId="2AAE1BCB" w14:textId="5EFF51CF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4BF762AE" w:rsidR="00B45401" w:rsidRDefault="00B20707" w:rsidP="0034373C">
      <w:pPr>
        <w:pStyle w:val="Heading1"/>
      </w:pPr>
      <w:r>
        <w:lastRenderedPageBreak/>
        <w:t>PC2 A-MPR for BW = 25/30/40 MHz (1/</w:t>
      </w:r>
      <w:r w:rsidR="00903AAF">
        <w:t>2</w:t>
      </w:r>
      <w:r>
        <w:t>)</w:t>
      </w:r>
    </w:p>
    <w:p w14:paraId="0B2AA300" w14:textId="77777777" w:rsidR="00B344A2" w:rsidRPr="00B344A2" w:rsidRDefault="00B344A2" w:rsidP="00B344A2"/>
    <w:p w14:paraId="2EA35538" w14:textId="5D9C2E07" w:rsidR="00B344A2" w:rsidRPr="00B344A2" w:rsidRDefault="00B344A2" w:rsidP="00B344A2">
      <w:pPr>
        <w:spacing w:after="120"/>
        <w:rPr>
          <w:rFonts w:ascii="Arial" w:hAnsi="Arial" w:cs="Arial"/>
          <w:sz w:val="40"/>
          <w:szCs w:val="40"/>
          <w:lang w:val="en-US"/>
        </w:rPr>
      </w:pPr>
      <w:r w:rsidRPr="00B344A2">
        <w:rPr>
          <w:rFonts w:ascii="Arial" w:hAnsi="Arial" w:cs="Arial"/>
          <w:sz w:val="40"/>
          <w:szCs w:val="40"/>
          <w:lang w:val="en-US"/>
        </w:rPr>
        <w:t>The PC2 A-MPR for BW&gt;20 MHz is defined as Table 1 and Table 2.</w:t>
      </w:r>
    </w:p>
    <w:p w14:paraId="66E5586F" w14:textId="77777777" w:rsidR="00B20707" w:rsidRPr="00B20707" w:rsidRDefault="00B20707" w:rsidP="00B20707"/>
    <w:p w14:paraId="2C123B87" w14:textId="77777777" w:rsidR="00B20707" w:rsidRDefault="00B20707" w:rsidP="00B20707">
      <w:pPr>
        <w:pStyle w:val="Caption"/>
        <w:keepNext/>
      </w:pPr>
      <w:r>
        <w:t xml:space="preserve">       </w:t>
      </w:r>
    </w:p>
    <w:p w14:paraId="547BCA71" w14:textId="1BBF1C14" w:rsidR="00B20707" w:rsidRDefault="00B20707" w:rsidP="00E21A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regions for NS_50 (Power Class 2, BW&gt;20MHz)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2991"/>
        <w:gridCol w:w="3269"/>
        <w:gridCol w:w="820"/>
      </w:tblGrid>
      <w:tr w:rsidR="00B20707" w:rsidRPr="00E21AC5" w14:paraId="44F807B1" w14:textId="77777777" w:rsidTr="00E21AC5">
        <w:trPr>
          <w:trHeight w:val="797"/>
          <w:jc w:val="center"/>
        </w:trPr>
        <w:tc>
          <w:tcPr>
            <w:tcW w:w="1540" w:type="dxa"/>
            <w:hideMark/>
          </w:tcPr>
          <w:p w14:paraId="40C4A7E5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Channel Bandwidth (MHz)</w:t>
            </w:r>
          </w:p>
        </w:tc>
        <w:tc>
          <w:tcPr>
            <w:tcW w:w="2991" w:type="dxa"/>
            <w:hideMark/>
          </w:tcPr>
          <w:p w14:paraId="5369C971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RB</w:t>
            </w:r>
            <w:r w:rsidRPr="00E21AC5">
              <w:rPr>
                <w:rFonts w:ascii="Arial" w:eastAsia="Times New Roman" w:hAnsi="Arial" w:cs="Arial"/>
                <w:b/>
                <w:bCs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*12*SCS (MHz)</w:t>
            </w:r>
          </w:p>
        </w:tc>
        <w:tc>
          <w:tcPr>
            <w:tcW w:w="3269" w:type="dxa"/>
            <w:hideMark/>
          </w:tcPr>
          <w:p w14:paraId="1C61D84F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L</w:t>
            </w:r>
            <w:r w:rsidRPr="00E21AC5">
              <w:rPr>
                <w:rFonts w:ascii="Arial" w:eastAsia="Times New Roman" w:hAnsi="Arial" w:cs="Arial"/>
                <w:b/>
                <w:bCs/>
                <w:kern w:val="24"/>
                <w:position w:val="-5"/>
                <w:sz w:val="20"/>
                <w:szCs w:val="18"/>
                <w:vertAlign w:val="subscript"/>
              </w:rPr>
              <w:t>CRB</w:t>
            </w: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*12*SCS (MHz)</w:t>
            </w:r>
          </w:p>
        </w:tc>
        <w:tc>
          <w:tcPr>
            <w:tcW w:w="820" w:type="dxa"/>
            <w:hideMark/>
          </w:tcPr>
          <w:p w14:paraId="70B40385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A-MPR</w:t>
            </w:r>
          </w:p>
        </w:tc>
      </w:tr>
      <w:tr w:rsidR="00B20707" w:rsidRPr="00E21AC5" w14:paraId="708F2533" w14:textId="77777777" w:rsidTr="00E21AC5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7A4BED3C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25 MHz</w:t>
            </w:r>
          </w:p>
        </w:tc>
        <w:tc>
          <w:tcPr>
            <w:tcW w:w="2991" w:type="dxa"/>
            <w:hideMark/>
          </w:tcPr>
          <w:p w14:paraId="4DD91221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L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CRB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 – 5</w:t>
            </w:r>
          </w:p>
        </w:tc>
        <w:tc>
          <w:tcPr>
            <w:tcW w:w="3269" w:type="dxa"/>
            <w:hideMark/>
          </w:tcPr>
          <w:p w14:paraId="1B99553B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5</w:t>
            </w:r>
          </w:p>
        </w:tc>
        <w:tc>
          <w:tcPr>
            <w:tcW w:w="820" w:type="dxa"/>
            <w:hideMark/>
          </w:tcPr>
          <w:p w14:paraId="646778B8" w14:textId="09EB5E9E" w:rsidR="00B20707" w:rsidRPr="00E21AC5" w:rsidRDefault="00B20707" w:rsidP="007366C0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A</w:t>
            </w:r>
            <w:r w:rsidR="007366C0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2</w:t>
            </w:r>
          </w:p>
        </w:tc>
      </w:tr>
      <w:tr w:rsidR="00B20707" w:rsidRPr="00E21AC5" w14:paraId="74833C7C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E93071E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2984F1D3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6.3</w:t>
            </w:r>
          </w:p>
        </w:tc>
        <w:tc>
          <w:tcPr>
            <w:tcW w:w="3269" w:type="dxa"/>
            <w:hideMark/>
          </w:tcPr>
          <w:p w14:paraId="6C3E0304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1.44</w:t>
            </w:r>
          </w:p>
        </w:tc>
        <w:tc>
          <w:tcPr>
            <w:tcW w:w="820" w:type="dxa"/>
            <w:hideMark/>
          </w:tcPr>
          <w:p w14:paraId="2206A8B7" w14:textId="7F16C167" w:rsidR="00B20707" w:rsidRPr="00E21AC5" w:rsidRDefault="00B20707" w:rsidP="007366C0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A</w:t>
            </w:r>
            <w:r w:rsidR="007366C0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5</w:t>
            </w:r>
          </w:p>
        </w:tc>
      </w:tr>
      <w:tr w:rsidR="00B20707" w:rsidRPr="00E21AC5" w14:paraId="67197B2F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9B4503D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45772347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8.28</w:t>
            </w:r>
          </w:p>
        </w:tc>
        <w:tc>
          <w:tcPr>
            <w:tcW w:w="3269" w:type="dxa"/>
            <w:hideMark/>
          </w:tcPr>
          <w:p w14:paraId="069142F2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max (21.6 – 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*12*SCS, 0)</w:t>
            </w:r>
            <w:r w:rsidRPr="00E21AC5">
              <w:rPr>
                <w:rFonts w:ascii="Arial" w:eastAsia="DengXian" w:hAnsi="Arial" w:cs="Arial"/>
                <w:color w:val="000000" w:themeColor="dark1"/>
                <w:kern w:val="24"/>
                <w:sz w:val="20"/>
                <w:szCs w:val="18"/>
              </w:rPr>
              <w:t>, &lt;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*12*SCS+5</w:t>
            </w:r>
          </w:p>
        </w:tc>
        <w:tc>
          <w:tcPr>
            <w:tcW w:w="820" w:type="dxa"/>
            <w:hideMark/>
          </w:tcPr>
          <w:p w14:paraId="0DC203D3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A4</w:t>
            </w:r>
          </w:p>
        </w:tc>
      </w:tr>
      <w:tr w:rsidR="00B20707" w:rsidRPr="00E21AC5" w14:paraId="76CC60E0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5797A97E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704E246E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&gt;1.8, ≤6.12</w:t>
            </w:r>
          </w:p>
        </w:tc>
        <w:tc>
          <w:tcPr>
            <w:tcW w:w="3269" w:type="dxa"/>
            <w:hideMark/>
          </w:tcPr>
          <w:p w14:paraId="00D8921E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1.44</w:t>
            </w:r>
            <w:r w:rsidRPr="00E21AC5">
              <w:rPr>
                <w:rFonts w:ascii="Arial" w:eastAsia="DengXian" w:hAnsi="Arial" w:cs="Arial"/>
                <w:color w:val="000000" w:themeColor="dark1"/>
                <w:kern w:val="24"/>
                <w:sz w:val="20"/>
                <w:szCs w:val="18"/>
              </w:rPr>
              <w:t xml:space="preserve">, 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3.6</w:t>
            </w:r>
            <w:r w:rsidRPr="00E21AC5">
              <w:rPr>
                <w:rFonts w:ascii="Arial" w:eastAsia="DengXian" w:hAnsi="Arial" w:cs="Arial"/>
                <w:color w:val="000000" w:themeColor="dark1"/>
                <w:kern w:val="24"/>
                <w:sz w:val="20"/>
                <w:szCs w:val="18"/>
              </w:rPr>
              <w:t xml:space="preserve"> </w:t>
            </w:r>
          </w:p>
        </w:tc>
        <w:tc>
          <w:tcPr>
            <w:tcW w:w="820" w:type="dxa"/>
            <w:hideMark/>
          </w:tcPr>
          <w:p w14:paraId="0F6A29A5" w14:textId="25AEF4D7" w:rsidR="00B20707" w:rsidRPr="00E21AC5" w:rsidRDefault="00B20707" w:rsidP="007366C0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hAnsi="Arial" w:cs="Arial"/>
                <w:kern w:val="24"/>
                <w:sz w:val="20"/>
                <w:szCs w:val="18"/>
              </w:rPr>
              <w:t>A</w:t>
            </w:r>
            <w:r w:rsidR="007366C0">
              <w:rPr>
                <w:rFonts w:ascii="Arial" w:hAnsi="Arial" w:cs="Arial"/>
                <w:kern w:val="24"/>
                <w:sz w:val="20"/>
                <w:szCs w:val="18"/>
              </w:rPr>
              <w:t>6</w:t>
            </w:r>
          </w:p>
        </w:tc>
      </w:tr>
      <w:tr w:rsidR="00B20707" w:rsidRPr="00E21AC5" w14:paraId="6840E273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19AD7716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2EBE530C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L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CRB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*12*SCS – 5, ≤ 5.04</w:t>
            </w:r>
          </w:p>
        </w:tc>
        <w:tc>
          <w:tcPr>
            <w:tcW w:w="3269" w:type="dxa"/>
            <w:hideMark/>
          </w:tcPr>
          <w:p w14:paraId="5684B4D8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1.44</w:t>
            </w:r>
          </w:p>
        </w:tc>
        <w:tc>
          <w:tcPr>
            <w:tcW w:w="820" w:type="dxa"/>
            <w:hideMark/>
          </w:tcPr>
          <w:p w14:paraId="3C1AB93B" w14:textId="0AE36E93" w:rsidR="00B20707" w:rsidRPr="00E21AC5" w:rsidRDefault="00B20707" w:rsidP="00903AAF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903AAF">
              <w:rPr>
                <w:rFonts w:ascii="Arial" w:eastAsia="Times New Roman" w:hAnsi="Arial" w:cs="Arial"/>
                <w:kern w:val="24"/>
                <w:sz w:val="20"/>
                <w:szCs w:val="18"/>
              </w:rPr>
              <w:t>4</w:t>
            </w:r>
          </w:p>
        </w:tc>
      </w:tr>
      <w:tr w:rsidR="00B20707" w:rsidRPr="00E21AC5" w14:paraId="53333812" w14:textId="77777777" w:rsidTr="00E21AC5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1C3C43B3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30 MHz</w:t>
            </w:r>
          </w:p>
          <w:p w14:paraId="4EFDEF69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7ED6709F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</w:tc>
        <w:tc>
          <w:tcPr>
            <w:tcW w:w="2991" w:type="dxa"/>
            <w:hideMark/>
          </w:tcPr>
          <w:p w14:paraId="03AB9008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L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CRB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 – 5</w:t>
            </w:r>
          </w:p>
        </w:tc>
        <w:tc>
          <w:tcPr>
            <w:tcW w:w="3269" w:type="dxa"/>
            <w:hideMark/>
          </w:tcPr>
          <w:p w14:paraId="67C13794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&gt;5</w:t>
            </w:r>
          </w:p>
        </w:tc>
        <w:tc>
          <w:tcPr>
            <w:tcW w:w="820" w:type="dxa"/>
            <w:hideMark/>
          </w:tcPr>
          <w:p w14:paraId="7A7E1D33" w14:textId="0BCCE896" w:rsidR="00B20707" w:rsidRPr="00E21AC5" w:rsidRDefault="00B20707" w:rsidP="007366C0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7366C0">
              <w:rPr>
                <w:rFonts w:ascii="Arial" w:eastAsia="Times New Roman" w:hAnsi="Arial" w:cs="Arial"/>
                <w:kern w:val="24"/>
                <w:sz w:val="20"/>
                <w:szCs w:val="18"/>
              </w:rPr>
              <w:t>2</w:t>
            </w:r>
          </w:p>
        </w:tc>
      </w:tr>
      <w:tr w:rsidR="00B20707" w:rsidRPr="00E21AC5" w14:paraId="172D8796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EFADED5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2943787B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7.56</w:t>
            </w:r>
          </w:p>
        </w:tc>
        <w:tc>
          <w:tcPr>
            <w:tcW w:w="3269" w:type="dxa"/>
            <w:hideMark/>
          </w:tcPr>
          <w:p w14:paraId="1C71DE21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1.44</w:t>
            </w:r>
          </w:p>
        </w:tc>
        <w:tc>
          <w:tcPr>
            <w:tcW w:w="820" w:type="dxa"/>
            <w:hideMark/>
          </w:tcPr>
          <w:p w14:paraId="57634A7D" w14:textId="43026DDA" w:rsidR="00B20707" w:rsidRPr="00E21AC5" w:rsidRDefault="00B20707" w:rsidP="007366C0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7366C0">
              <w:rPr>
                <w:rFonts w:ascii="Arial" w:eastAsia="Times New Roman" w:hAnsi="Arial" w:cs="Arial"/>
                <w:kern w:val="24"/>
                <w:sz w:val="20"/>
                <w:szCs w:val="18"/>
              </w:rPr>
              <w:t>5</w:t>
            </w:r>
          </w:p>
        </w:tc>
      </w:tr>
      <w:tr w:rsidR="00B20707" w:rsidRPr="00E21AC5" w14:paraId="2A9B54DC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48B747BB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3A479A4A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&gt;1.8, ≤7.56 </w:t>
            </w:r>
          </w:p>
        </w:tc>
        <w:tc>
          <w:tcPr>
            <w:tcW w:w="3269" w:type="dxa"/>
            <w:hideMark/>
          </w:tcPr>
          <w:p w14:paraId="67F6DC0D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1.44</w:t>
            </w:r>
            <w:r w:rsidRPr="00E21AC5">
              <w:rPr>
                <w:rFonts w:ascii="Arial" w:eastAsia="DengXian" w:hAnsi="Arial" w:cs="Arial"/>
                <w:color w:val="000000" w:themeColor="dark1"/>
                <w:kern w:val="24"/>
                <w:sz w:val="20"/>
                <w:szCs w:val="18"/>
              </w:rPr>
              <w:t xml:space="preserve">, 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3.6</w:t>
            </w:r>
          </w:p>
        </w:tc>
        <w:tc>
          <w:tcPr>
            <w:tcW w:w="820" w:type="dxa"/>
            <w:hideMark/>
          </w:tcPr>
          <w:p w14:paraId="0464D065" w14:textId="777DF7BF" w:rsidR="00B20707" w:rsidRPr="00E21AC5" w:rsidRDefault="00B20707" w:rsidP="007366C0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7366C0">
              <w:rPr>
                <w:rFonts w:ascii="Arial" w:eastAsia="Times New Roman" w:hAnsi="Arial" w:cs="Arial"/>
                <w:kern w:val="24"/>
                <w:sz w:val="20"/>
                <w:szCs w:val="18"/>
              </w:rPr>
              <w:t>6</w:t>
            </w:r>
          </w:p>
        </w:tc>
      </w:tr>
      <w:tr w:rsidR="00B20707" w:rsidRPr="00E21AC5" w14:paraId="7634BF6C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24134F2B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13D0F6E5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≤ 1.8</w:t>
            </w:r>
          </w:p>
        </w:tc>
        <w:tc>
          <w:tcPr>
            <w:tcW w:w="3269" w:type="dxa"/>
            <w:hideMark/>
          </w:tcPr>
          <w:p w14:paraId="529C739A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DengXian" w:hAnsi="Arial" w:cs="Arial"/>
                <w:color w:val="000000" w:themeColor="dark1"/>
                <w:kern w:val="24"/>
                <w:sz w:val="20"/>
                <w:szCs w:val="18"/>
              </w:rPr>
              <w:t>&gt;1.44, &lt;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*12*SCS+5</w:t>
            </w:r>
          </w:p>
        </w:tc>
        <w:tc>
          <w:tcPr>
            <w:tcW w:w="820" w:type="dxa"/>
            <w:hideMark/>
          </w:tcPr>
          <w:p w14:paraId="570BAE90" w14:textId="46C9455B" w:rsidR="00B20707" w:rsidRPr="00E21AC5" w:rsidRDefault="00B20707" w:rsidP="00903AAF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903AAF">
              <w:rPr>
                <w:rFonts w:ascii="Arial" w:eastAsia="Times New Roman" w:hAnsi="Arial" w:cs="Arial"/>
                <w:kern w:val="24"/>
                <w:sz w:val="20"/>
                <w:szCs w:val="18"/>
              </w:rPr>
              <w:t>4</w:t>
            </w:r>
          </w:p>
        </w:tc>
      </w:tr>
      <w:tr w:rsidR="00B20707" w:rsidRPr="00E21AC5" w14:paraId="66265375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0A08EC3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0A91CADA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10.8</w:t>
            </w:r>
          </w:p>
        </w:tc>
        <w:tc>
          <w:tcPr>
            <w:tcW w:w="3269" w:type="dxa"/>
            <w:hideMark/>
          </w:tcPr>
          <w:p w14:paraId="161FB1EA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max (26.64 – 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*12*SCS, 0)</w:t>
            </w:r>
            <w:r w:rsidRPr="00E21AC5">
              <w:rPr>
                <w:rFonts w:ascii="Arial" w:eastAsia="DengXian" w:hAnsi="Arial" w:cs="Arial"/>
                <w:color w:val="000000" w:themeColor="dark1"/>
                <w:kern w:val="24"/>
                <w:sz w:val="20"/>
                <w:szCs w:val="18"/>
              </w:rPr>
              <w:t>, &lt;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*12*SCS+5</w:t>
            </w:r>
          </w:p>
        </w:tc>
        <w:tc>
          <w:tcPr>
            <w:tcW w:w="820" w:type="dxa"/>
            <w:hideMark/>
          </w:tcPr>
          <w:p w14:paraId="58F911A2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A4</w:t>
            </w:r>
          </w:p>
        </w:tc>
      </w:tr>
      <w:tr w:rsidR="00B20707" w:rsidRPr="00E21AC5" w14:paraId="1A6ADCB6" w14:textId="77777777" w:rsidTr="00E21AC5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675CA703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40 MHz</w:t>
            </w:r>
          </w:p>
          <w:p w14:paraId="6880136D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147627AC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13DCBA9E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15EFFDAB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</w:tc>
        <w:tc>
          <w:tcPr>
            <w:tcW w:w="2991" w:type="dxa"/>
            <w:hideMark/>
          </w:tcPr>
          <w:p w14:paraId="32E33A6D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4.32</w:t>
            </w:r>
          </w:p>
        </w:tc>
        <w:tc>
          <w:tcPr>
            <w:tcW w:w="3269" w:type="dxa"/>
            <w:hideMark/>
          </w:tcPr>
          <w:p w14:paraId="52452F01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0</w:t>
            </w:r>
          </w:p>
        </w:tc>
        <w:tc>
          <w:tcPr>
            <w:tcW w:w="820" w:type="dxa"/>
            <w:hideMark/>
          </w:tcPr>
          <w:p w14:paraId="4329172C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A1</w:t>
            </w:r>
          </w:p>
        </w:tc>
      </w:tr>
      <w:tr w:rsidR="00E21AC5" w:rsidRPr="00E21AC5" w14:paraId="6C5BAF58" w14:textId="77777777" w:rsidTr="00E21AC5">
        <w:trPr>
          <w:trHeight w:val="284"/>
          <w:jc w:val="center"/>
        </w:trPr>
        <w:tc>
          <w:tcPr>
            <w:tcW w:w="1540" w:type="dxa"/>
            <w:vMerge/>
          </w:tcPr>
          <w:p w14:paraId="483BB752" w14:textId="77777777" w:rsidR="00E21AC5" w:rsidRPr="00E21AC5" w:rsidRDefault="00E21AC5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</w:pPr>
          </w:p>
        </w:tc>
        <w:tc>
          <w:tcPr>
            <w:tcW w:w="2991" w:type="dxa"/>
          </w:tcPr>
          <w:p w14:paraId="35F493C4" w14:textId="29459EFF" w:rsidR="00E21AC5" w:rsidRPr="00E21AC5" w:rsidRDefault="00E21AC5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4.32</w:t>
            </w:r>
          </w:p>
        </w:tc>
        <w:tc>
          <w:tcPr>
            <w:tcW w:w="3269" w:type="dxa"/>
          </w:tcPr>
          <w:p w14:paraId="02D58AEB" w14:textId="1143CD8E" w:rsidR="00E21AC5" w:rsidRPr="00E21AC5" w:rsidRDefault="00E21AC5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18"/>
                <w:szCs w:val="18"/>
              </w:rPr>
              <w:t>&gt; 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18"/>
                <w:szCs w:val="18"/>
              </w:rPr>
              <w:t>*12*SCS + 11.88</w:t>
            </w:r>
          </w:p>
        </w:tc>
        <w:tc>
          <w:tcPr>
            <w:tcW w:w="820" w:type="dxa"/>
          </w:tcPr>
          <w:p w14:paraId="553EFC23" w14:textId="6CFF95C4" w:rsidR="00E21AC5" w:rsidRPr="00E21AC5" w:rsidRDefault="00E21AC5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kern w:val="24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18"/>
              </w:rPr>
              <w:t>A1</w:t>
            </w:r>
          </w:p>
        </w:tc>
      </w:tr>
      <w:tr w:rsidR="00B20707" w:rsidRPr="00E21AC5" w14:paraId="7FBFF082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10A1F0E9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2FA3D65D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&gt; 4.32, ≤ </w:t>
            </w: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12.96</w:t>
            </w:r>
          </w:p>
        </w:tc>
        <w:tc>
          <w:tcPr>
            <w:tcW w:w="3269" w:type="dxa"/>
            <w:hideMark/>
          </w:tcPr>
          <w:p w14:paraId="3B637EB5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10.8</w:t>
            </w:r>
          </w:p>
        </w:tc>
        <w:tc>
          <w:tcPr>
            <w:tcW w:w="820" w:type="dxa"/>
            <w:hideMark/>
          </w:tcPr>
          <w:p w14:paraId="7300C62F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A3</w:t>
            </w:r>
          </w:p>
        </w:tc>
      </w:tr>
      <w:tr w:rsidR="00B20707" w:rsidRPr="00E21AC5" w14:paraId="0DF116FD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17A99C0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57690B3A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4.32, ≤ 18</w:t>
            </w:r>
          </w:p>
        </w:tc>
        <w:tc>
          <w:tcPr>
            <w:tcW w:w="3269" w:type="dxa"/>
            <w:hideMark/>
          </w:tcPr>
          <w:p w14:paraId="73E09DEA" w14:textId="2DA002E4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10.8</w:t>
            </w:r>
            <w:r w:rsidR="002D5C63" w:rsidRPr="00104CB6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, </w:t>
            </w:r>
            <w:r w:rsidR="002D5C63" w:rsidRPr="00104CB6">
              <w:rPr>
                <w:rFonts w:ascii="Arial" w:eastAsia="Times New Roman" w:hAnsi="Arial" w:cs="Arial"/>
                <w:color w:val="000000" w:themeColor="dark1"/>
                <w:kern w:val="24"/>
                <w:sz w:val="18"/>
                <w:szCs w:val="18"/>
              </w:rPr>
              <w:t>&lt;= RB</w:t>
            </w:r>
            <w:r w:rsidR="002D5C63" w:rsidRPr="00104CB6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18"/>
                <w:szCs w:val="18"/>
                <w:vertAlign w:val="subscript"/>
              </w:rPr>
              <w:t>start</w:t>
            </w:r>
            <w:r w:rsidR="002D5C63" w:rsidRPr="00104CB6">
              <w:rPr>
                <w:rFonts w:ascii="Arial" w:eastAsia="Times New Roman" w:hAnsi="Arial" w:cs="Arial"/>
                <w:color w:val="000000" w:themeColor="dark1"/>
                <w:kern w:val="24"/>
                <w:sz w:val="18"/>
                <w:szCs w:val="18"/>
              </w:rPr>
              <w:t>*12*SCS + 11.88</w:t>
            </w:r>
          </w:p>
        </w:tc>
        <w:tc>
          <w:tcPr>
            <w:tcW w:w="820" w:type="dxa"/>
            <w:hideMark/>
          </w:tcPr>
          <w:p w14:paraId="0B170A41" w14:textId="2BDAED58" w:rsidR="00B20707" w:rsidRPr="00E21AC5" w:rsidRDefault="00104CB6" w:rsidP="00E21AC5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kern w:val="24"/>
                <w:sz w:val="20"/>
                <w:szCs w:val="18"/>
              </w:rPr>
              <w:t>[</w:t>
            </w:r>
            <w:r w:rsidR="002D5C63"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2D5C63">
              <w:rPr>
                <w:rFonts w:ascii="Arial" w:eastAsia="Times New Roman" w:hAnsi="Arial" w:cs="Arial"/>
                <w:kern w:val="24"/>
                <w:sz w:val="20"/>
                <w:szCs w:val="18"/>
              </w:rPr>
              <w:t>7</w:t>
            </w:r>
            <w:r>
              <w:rPr>
                <w:rFonts w:ascii="Arial" w:eastAsia="Times New Roman" w:hAnsi="Arial" w:cs="Arial"/>
                <w:kern w:val="24"/>
                <w:sz w:val="20"/>
                <w:szCs w:val="18"/>
              </w:rPr>
              <w:t>]</w:t>
            </w:r>
          </w:p>
        </w:tc>
      </w:tr>
      <w:tr w:rsidR="00B20707" w:rsidRPr="00E21AC5" w14:paraId="433D8653" w14:textId="77777777" w:rsidTr="00E21AC5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750BA44D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hideMark/>
          </w:tcPr>
          <w:p w14:paraId="5AAB073F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18, ≤ 31.68</w:t>
            </w:r>
          </w:p>
        </w:tc>
        <w:tc>
          <w:tcPr>
            <w:tcW w:w="3269" w:type="dxa"/>
            <w:hideMark/>
          </w:tcPr>
          <w:p w14:paraId="6E41DDAA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max (31.68 – RB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*12*SCS, 0)</w:t>
            </w:r>
          </w:p>
        </w:tc>
        <w:tc>
          <w:tcPr>
            <w:tcW w:w="820" w:type="dxa"/>
            <w:hideMark/>
          </w:tcPr>
          <w:p w14:paraId="6FE1C488" w14:textId="7C46577D" w:rsidR="00B20707" w:rsidRPr="00E21AC5" w:rsidRDefault="00B20707" w:rsidP="00E21AC5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</w:t>
            </w:r>
            <w:r w:rsid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4</w:t>
            </w:r>
          </w:p>
        </w:tc>
      </w:tr>
      <w:tr w:rsidR="00B20707" w:rsidRPr="00E21AC5" w14:paraId="78698CE1" w14:textId="77777777" w:rsidTr="00E21AC5">
        <w:trPr>
          <w:trHeight w:val="284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14:paraId="2A56EDCE" w14:textId="77777777" w:rsidR="00B20707" w:rsidRPr="00E21AC5" w:rsidRDefault="00B20707" w:rsidP="008446EE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2991" w:type="dxa"/>
            <w:tcBorders>
              <w:bottom w:val="single" w:sz="4" w:space="0" w:color="auto"/>
            </w:tcBorders>
            <w:hideMark/>
          </w:tcPr>
          <w:p w14:paraId="63EDAE88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31.68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hideMark/>
          </w:tcPr>
          <w:p w14:paraId="304D882D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 0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hideMark/>
          </w:tcPr>
          <w:p w14:paraId="296DE7FD" w14:textId="77777777" w:rsidR="00B20707" w:rsidRPr="00E21AC5" w:rsidRDefault="00B20707" w:rsidP="008446EE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kern w:val="24"/>
                <w:sz w:val="20"/>
                <w:szCs w:val="18"/>
              </w:rPr>
              <w:t>A1</w:t>
            </w:r>
          </w:p>
        </w:tc>
      </w:tr>
      <w:tr w:rsidR="00B20707" w:rsidRPr="00E21AC5" w14:paraId="53BF8B31" w14:textId="77777777" w:rsidTr="00E21AC5">
        <w:trPr>
          <w:trHeight w:val="284"/>
          <w:jc w:val="center"/>
        </w:trPr>
        <w:tc>
          <w:tcPr>
            <w:tcW w:w="8620" w:type="dxa"/>
            <w:gridSpan w:val="4"/>
            <w:tcBorders>
              <w:bottom w:val="single" w:sz="4" w:space="0" w:color="auto"/>
            </w:tcBorders>
            <w:hideMark/>
          </w:tcPr>
          <w:p w14:paraId="044E87E2" w14:textId="0A10248B" w:rsidR="00B20707" w:rsidRPr="00E21AC5" w:rsidRDefault="00B20707" w:rsidP="00E21AC5">
            <w:pPr>
              <w:spacing w:line="256" w:lineRule="auto"/>
              <w:ind w:left="850" w:hanging="850"/>
              <w:rPr>
                <w:rFonts w:ascii="Arial" w:eastAsia="Times New Roman" w:hAnsi="Arial" w:cs="Arial"/>
                <w:sz w:val="20"/>
                <w:szCs w:val="18"/>
              </w:rPr>
            </w:pP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NOTE 1:</w:t>
            </w: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ab/>
              <w:t xml:space="preserve">The A-MPR values are specified in Table </w:t>
            </w:r>
            <w:r w:rsid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2</w:t>
            </w:r>
            <w:r w:rsidRPr="00E21AC5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.</w:t>
            </w:r>
          </w:p>
        </w:tc>
      </w:tr>
    </w:tbl>
    <w:p w14:paraId="72F0C228" w14:textId="4B6F1189" w:rsidR="003472B3" w:rsidRDefault="003472B3" w:rsidP="00B20707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5483322B" w14:textId="30649872" w:rsidR="00B20707" w:rsidRDefault="00B20707" w:rsidP="00F418B8">
      <w:pPr>
        <w:pStyle w:val="Heading1"/>
      </w:pPr>
      <w:r>
        <w:lastRenderedPageBreak/>
        <w:t xml:space="preserve">PC2 A-MPR </w:t>
      </w:r>
      <w:r w:rsidR="00E628B1">
        <w:t xml:space="preserve">for NS_50 </w:t>
      </w:r>
      <w:r>
        <w:t>(2/2)</w:t>
      </w:r>
    </w:p>
    <w:p w14:paraId="2CFBBE5D" w14:textId="77777777" w:rsidR="00B20707" w:rsidRDefault="00B20707"/>
    <w:p w14:paraId="50C2B27A" w14:textId="1E3921DC" w:rsidR="00B20707" w:rsidRDefault="00B20707" w:rsidP="00B2070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A-MPR for NS_50 (Power Class 2)</w:t>
      </w:r>
    </w:p>
    <w:tbl>
      <w:tblPr>
        <w:tblStyle w:val="TableGrid"/>
        <w:tblW w:w="11817" w:type="dxa"/>
        <w:jc w:val="center"/>
        <w:tblLook w:val="04A0" w:firstRow="1" w:lastRow="0" w:firstColumn="1" w:lastColumn="0" w:noHBand="0" w:noVBand="1"/>
      </w:tblPr>
      <w:tblGrid>
        <w:gridCol w:w="1275"/>
        <w:gridCol w:w="1239"/>
        <w:gridCol w:w="1329"/>
        <w:gridCol w:w="1329"/>
        <w:gridCol w:w="1329"/>
        <w:gridCol w:w="1329"/>
        <w:gridCol w:w="1329"/>
        <w:gridCol w:w="1329"/>
        <w:gridCol w:w="1329"/>
      </w:tblGrid>
      <w:tr w:rsidR="002D5C63" w:rsidRPr="00E21AC5" w14:paraId="7D9ED3CF" w14:textId="272303FA" w:rsidTr="00104CB6">
        <w:trPr>
          <w:trHeight w:val="289"/>
          <w:jc w:val="center"/>
        </w:trPr>
        <w:tc>
          <w:tcPr>
            <w:tcW w:w="2514" w:type="dxa"/>
            <w:gridSpan w:val="2"/>
            <w:vMerge w:val="restart"/>
            <w:vAlign w:val="center"/>
            <w:hideMark/>
          </w:tcPr>
          <w:p w14:paraId="5845D11A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Modulation/Waveform</w:t>
            </w:r>
          </w:p>
        </w:tc>
        <w:tc>
          <w:tcPr>
            <w:tcW w:w="1329" w:type="dxa"/>
            <w:vAlign w:val="center"/>
            <w:hideMark/>
          </w:tcPr>
          <w:p w14:paraId="0973CA09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A1 (dB)</w:t>
            </w:r>
          </w:p>
        </w:tc>
        <w:tc>
          <w:tcPr>
            <w:tcW w:w="1329" w:type="dxa"/>
          </w:tcPr>
          <w:p w14:paraId="1D8BA663" w14:textId="38EAF0AB" w:rsidR="002D5C63" w:rsidRPr="00E21AC5" w:rsidRDefault="002D5C63" w:rsidP="002D5C6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2</w:t>
            </w: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 xml:space="preserve"> (dB)</w:t>
            </w:r>
          </w:p>
        </w:tc>
        <w:tc>
          <w:tcPr>
            <w:tcW w:w="1329" w:type="dxa"/>
            <w:vAlign w:val="center"/>
            <w:hideMark/>
          </w:tcPr>
          <w:p w14:paraId="2281EDC9" w14:textId="418B7170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A3 (dB)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6D8C0186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A4 (dB)</w:t>
            </w:r>
          </w:p>
        </w:tc>
        <w:tc>
          <w:tcPr>
            <w:tcW w:w="1329" w:type="dxa"/>
            <w:vAlign w:val="center"/>
            <w:hideMark/>
          </w:tcPr>
          <w:p w14:paraId="213528B2" w14:textId="55EAD912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5</w:t>
            </w: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 xml:space="preserve"> (dB)</w:t>
            </w:r>
          </w:p>
        </w:tc>
        <w:tc>
          <w:tcPr>
            <w:tcW w:w="1329" w:type="dxa"/>
            <w:vAlign w:val="center"/>
            <w:hideMark/>
          </w:tcPr>
          <w:p w14:paraId="0F670105" w14:textId="6BC5943E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6</w:t>
            </w: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 xml:space="preserve"> (dB)</w:t>
            </w:r>
          </w:p>
        </w:tc>
        <w:tc>
          <w:tcPr>
            <w:tcW w:w="1329" w:type="dxa"/>
            <w:vAlign w:val="center"/>
          </w:tcPr>
          <w:p w14:paraId="055C52D5" w14:textId="51C1E7FD" w:rsidR="002D5C63" w:rsidRPr="00E21AC5" w:rsidRDefault="002D5C63" w:rsidP="002D5C6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7</w:t>
            </w: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 xml:space="preserve"> (dB)</w:t>
            </w:r>
          </w:p>
        </w:tc>
      </w:tr>
      <w:tr w:rsidR="002D5C63" w:rsidRPr="00E21AC5" w14:paraId="4411D66C" w14:textId="41E27405" w:rsidTr="00104CB6">
        <w:trPr>
          <w:trHeight w:val="289"/>
          <w:jc w:val="center"/>
        </w:trPr>
        <w:tc>
          <w:tcPr>
            <w:tcW w:w="2514" w:type="dxa"/>
            <w:gridSpan w:val="2"/>
            <w:vMerge/>
            <w:vAlign w:val="center"/>
            <w:hideMark/>
          </w:tcPr>
          <w:p w14:paraId="5130B8D7" w14:textId="700D2B9C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  <w:hideMark/>
          </w:tcPr>
          <w:p w14:paraId="552FE7B2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  <w:tc>
          <w:tcPr>
            <w:tcW w:w="1329" w:type="dxa"/>
          </w:tcPr>
          <w:p w14:paraId="34429236" w14:textId="619D3A21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  <w:tc>
          <w:tcPr>
            <w:tcW w:w="1329" w:type="dxa"/>
            <w:vAlign w:val="center"/>
            <w:hideMark/>
          </w:tcPr>
          <w:p w14:paraId="71787D29" w14:textId="117AEF7F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3666773F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  <w:tc>
          <w:tcPr>
            <w:tcW w:w="1329" w:type="dxa"/>
            <w:vAlign w:val="center"/>
            <w:hideMark/>
          </w:tcPr>
          <w:p w14:paraId="3E6DD007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  <w:tc>
          <w:tcPr>
            <w:tcW w:w="1329" w:type="dxa"/>
            <w:vAlign w:val="center"/>
            <w:hideMark/>
          </w:tcPr>
          <w:p w14:paraId="15D268F9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  <w:tc>
          <w:tcPr>
            <w:tcW w:w="1329" w:type="dxa"/>
            <w:vAlign w:val="center"/>
          </w:tcPr>
          <w:p w14:paraId="2789B7F6" w14:textId="416A90E6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Outer/Inner</w:t>
            </w:r>
          </w:p>
        </w:tc>
      </w:tr>
      <w:tr w:rsidR="002D5C63" w:rsidRPr="00E21AC5" w14:paraId="5B3CC161" w14:textId="69633188" w:rsidTr="00104CB6">
        <w:trPr>
          <w:trHeight w:val="535"/>
          <w:jc w:val="center"/>
        </w:trPr>
        <w:tc>
          <w:tcPr>
            <w:tcW w:w="1275" w:type="dxa"/>
            <w:vMerge w:val="restart"/>
            <w:vAlign w:val="center"/>
            <w:hideMark/>
          </w:tcPr>
          <w:p w14:paraId="7B5BCF63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DFT-s-OFDM</w:t>
            </w:r>
          </w:p>
        </w:tc>
        <w:tc>
          <w:tcPr>
            <w:tcW w:w="1239" w:type="dxa"/>
            <w:vAlign w:val="center"/>
            <w:hideMark/>
          </w:tcPr>
          <w:p w14:paraId="0C300739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Pi/2 BPSK</w:t>
            </w:r>
          </w:p>
        </w:tc>
        <w:tc>
          <w:tcPr>
            <w:tcW w:w="1329" w:type="dxa"/>
            <w:vAlign w:val="center"/>
            <w:hideMark/>
          </w:tcPr>
          <w:p w14:paraId="2991CBBB" w14:textId="2C9C8C11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11.5</w:t>
            </w:r>
          </w:p>
        </w:tc>
        <w:tc>
          <w:tcPr>
            <w:tcW w:w="1329" w:type="dxa"/>
            <w:vAlign w:val="center"/>
          </w:tcPr>
          <w:p w14:paraId="26B749E6" w14:textId="46576D67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≤4.5</w:t>
            </w:r>
          </w:p>
        </w:tc>
        <w:tc>
          <w:tcPr>
            <w:tcW w:w="1329" w:type="dxa"/>
            <w:vAlign w:val="center"/>
            <w:hideMark/>
          </w:tcPr>
          <w:p w14:paraId="453E460F" w14:textId="3F8798B4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0112886B" w14:textId="43B948B2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2.5</w:t>
            </w:r>
          </w:p>
        </w:tc>
        <w:tc>
          <w:tcPr>
            <w:tcW w:w="1329" w:type="dxa"/>
            <w:vAlign w:val="center"/>
            <w:hideMark/>
          </w:tcPr>
          <w:p w14:paraId="00B26E8E" w14:textId="0C8835E2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 w:rsidR="00C72C31">
              <w:rPr>
                <w:rFonts w:ascii="Arial" w:hAnsi="Arial" w:cs="Arial"/>
                <w:color w:val="000000" w:themeColor="text1"/>
                <w:szCs w:val="18"/>
              </w:rPr>
              <w:t>4</w:t>
            </w:r>
          </w:p>
        </w:tc>
        <w:tc>
          <w:tcPr>
            <w:tcW w:w="1329" w:type="dxa"/>
            <w:vAlign w:val="center"/>
            <w:hideMark/>
          </w:tcPr>
          <w:p w14:paraId="5847F2DC" w14:textId="5597EA15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</w:t>
            </w:r>
          </w:p>
        </w:tc>
        <w:tc>
          <w:tcPr>
            <w:tcW w:w="1329" w:type="dxa"/>
            <w:vAlign w:val="center"/>
          </w:tcPr>
          <w:p w14:paraId="1D700E18" w14:textId="497AD0FE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Cs w:val="18"/>
              </w:rPr>
              <w:t>[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3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>.5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]</w:t>
            </w:r>
          </w:p>
        </w:tc>
      </w:tr>
      <w:tr w:rsidR="002D5C63" w:rsidRPr="00E21AC5" w14:paraId="47AAC403" w14:textId="6ED96078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44D39B47" w14:textId="444EF010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04F8C1FF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QPSK</w:t>
            </w:r>
          </w:p>
        </w:tc>
        <w:tc>
          <w:tcPr>
            <w:tcW w:w="1329" w:type="dxa"/>
            <w:vAlign w:val="center"/>
            <w:hideMark/>
          </w:tcPr>
          <w:p w14:paraId="563706E3" w14:textId="44D6677A" w:rsidR="002D5C63" w:rsidRPr="00E21AC5" w:rsidRDefault="002D5C63" w:rsidP="00C72C31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11.5</w:t>
            </w:r>
          </w:p>
        </w:tc>
        <w:tc>
          <w:tcPr>
            <w:tcW w:w="1329" w:type="dxa"/>
            <w:vAlign w:val="center"/>
          </w:tcPr>
          <w:p w14:paraId="2A572975" w14:textId="4457497D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vAlign w:val="center"/>
            <w:hideMark/>
          </w:tcPr>
          <w:p w14:paraId="3C194DF9" w14:textId="35C49ECD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31D1168F" w14:textId="34D558C5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2.5</w:t>
            </w:r>
          </w:p>
        </w:tc>
        <w:tc>
          <w:tcPr>
            <w:tcW w:w="1329" w:type="dxa"/>
            <w:vAlign w:val="center"/>
            <w:hideMark/>
          </w:tcPr>
          <w:p w14:paraId="29CD099E" w14:textId="23AE13DD" w:rsidR="002D5C63" w:rsidRPr="00E21AC5" w:rsidRDefault="002D5C63" w:rsidP="00C72C31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 w:rsidR="00C72C31">
              <w:rPr>
                <w:rFonts w:ascii="Arial" w:hAnsi="Arial" w:cs="Arial"/>
                <w:color w:val="000000" w:themeColor="text1"/>
                <w:szCs w:val="18"/>
              </w:rPr>
              <w:t>4</w:t>
            </w:r>
          </w:p>
        </w:tc>
        <w:tc>
          <w:tcPr>
            <w:tcW w:w="1329" w:type="dxa"/>
            <w:vAlign w:val="center"/>
            <w:hideMark/>
          </w:tcPr>
          <w:p w14:paraId="39F6AF2A" w14:textId="002958BE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</w:t>
            </w:r>
          </w:p>
        </w:tc>
        <w:tc>
          <w:tcPr>
            <w:tcW w:w="1329" w:type="dxa"/>
            <w:vAlign w:val="center"/>
          </w:tcPr>
          <w:p w14:paraId="2456CCD0" w14:textId="1AB66046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Cs w:val="18"/>
              </w:rPr>
              <w:t>[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3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>.5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]</w:t>
            </w:r>
          </w:p>
        </w:tc>
      </w:tr>
      <w:tr w:rsidR="002D5C63" w:rsidRPr="00E21AC5" w14:paraId="4B5EA855" w14:textId="30FC0CB9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7D2E7430" w14:textId="235C8156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7A2C521D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16 QAM</w:t>
            </w:r>
          </w:p>
        </w:tc>
        <w:tc>
          <w:tcPr>
            <w:tcW w:w="1329" w:type="dxa"/>
            <w:vAlign w:val="center"/>
            <w:hideMark/>
          </w:tcPr>
          <w:p w14:paraId="11572C55" w14:textId="65B760E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11.5</w:t>
            </w:r>
          </w:p>
        </w:tc>
        <w:tc>
          <w:tcPr>
            <w:tcW w:w="1329" w:type="dxa"/>
            <w:vAlign w:val="center"/>
          </w:tcPr>
          <w:p w14:paraId="24F3DD32" w14:textId="67FA877B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vAlign w:val="center"/>
            <w:hideMark/>
          </w:tcPr>
          <w:p w14:paraId="071F2E26" w14:textId="6E72D77E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523A1523" w14:textId="1A1E7FA3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2.5</w:t>
            </w:r>
          </w:p>
        </w:tc>
        <w:tc>
          <w:tcPr>
            <w:tcW w:w="1329" w:type="dxa"/>
            <w:vAlign w:val="center"/>
            <w:hideMark/>
          </w:tcPr>
          <w:p w14:paraId="24865362" w14:textId="50ED8AD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 w:rsidR="00C72C31">
              <w:rPr>
                <w:rFonts w:ascii="Arial" w:hAnsi="Arial" w:cs="Arial"/>
                <w:color w:val="000000" w:themeColor="text1"/>
                <w:szCs w:val="18"/>
              </w:rPr>
              <w:t>4</w:t>
            </w:r>
          </w:p>
        </w:tc>
        <w:tc>
          <w:tcPr>
            <w:tcW w:w="1329" w:type="dxa"/>
            <w:vAlign w:val="center"/>
            <w:hideMark/>
          </w:tcPr>
          <w:p w14:paraId="50399039" w14:textId="0B1A9559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1.5</w:t>
            </w:r>
          </w:p>
        </w:tc>
        <w:tc>
          <w:tcPr>
            <w:tcW w:w="1329" w:type="dxa"/>
            <w:vAlign w:val="center"/>
          </w:tcPr>
          <w:p w14:paraId="5080E1C8" w14:textId="2650F1F7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Cs w:val="18"/>
              </w:rPr>
              <w:t>[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3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>.5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]</w:t>
            </w:r>
          </w:p>
        </w:tc>
      </w:tr>
      <w:tr w:rsidR="002D5C63" w:rsidRPr="00E21AC5" w14:paraId="23750EF8" w14:textId="7B62A7EB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096CA59D" w14:textId="2EDA8CD2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281A3E9F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64 QAM</w:t>
            </w:r>
          </w:p>
        </w:tc>
        <w:tc>
          <w:tcPr>
            <w:tcW w:w="1329" w:type="dxa"/>
            <w:vAlign w:val="center"/>
            <w:hideMark/>
          </w:tcPr>
          <w:p w14:paraId="11E11149" w14:textId="53AEDAAE" w:rsidR="002D5C63" w:rsidRPr="00E21AC5" w:rsidRDefault="002D5C63" w:rsidP="00C72C31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11.5</w:t>
            </w:r>
          </w:p>
        </w:tc>
        <w:tc>
          <w:tcPr>
            <w:tcW w:w="1329" w:type="dxa"/>
            <w:vAlign w:val="center"/>
          </w:tcPr>
          <w:p w14:paraId="65A7061B" w14:textId="337066CE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vAlign w:val="center"/>
            <w:hideMark/>
          </w:tcPr>
          <w:p w14:paraId="5AAB50DD" w14:textId="6F73B1B1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794A10BD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  <w:hideMark/>
          </w:tcPr>
          <w:p w14:paraId="771167F9" w14:textId="5BD829D4" w:rsidR="002D5C63" w:rsidRPr="003B76CE" w:rsidRDefault="002D5C63" w:rsidP="00C72C31">
            <w:pPr>
              <w:jc w:val="center"/>
              <w:rPr>
                <w:rFonts w:ascii="Arial" w:hAnsi="Arial" w:cs="Arial"/>
                <w:szCs w:val="18"/>
              </w:rPr>
            </w:pPr>
            <w:r w:rsidRPr="003B76CE">
              <w:rPr>
                <w:rFonts w:ascii="Arial" w:hAnsi="Arial" w:cs="Arial"/>
                <w:szCs w:val="18"/>
              </w:rPr>
              <w:t xml:space="preserve">≤ </w:t>
            </w:r>
            <w:r w:rsidR="00C72C31">
              <w:rPr>
                <w:rFonts w:ascii="Arial" w:hAnsi="Arial" w:cs="Arial"/>
                <w:szCs w:val="18"/>
              </w:rPr>
              <w:t>4</w:t>
            </w:r>
          </w:p>
        </w:tc>
        <w:tc>
          <w:tcPr>
            <w:tcW w:w="1329" w:type="dxa"/>
            <w:vAlign w:val="center"/>
            <w:hideMark/>
          </w:tcPr>
          <w:p w14:paraId="71CEBEA7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</w:tcPr>
          <w:p w14:paraId="12D0E2A7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</w:tr>
      <w:tr w:rsidR="002D5C63" w:rsidRPr="00E21AC5" w14:paraId="284E1915" w14:textId="7293D2F1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5CCC1523" w14:textId="3C5E321F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1C53BFC7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256 QAM</w:t>
            </w:r>
          </w:p>
        </w:tc>
        <w:tc>
          <w:tcPr>
            <w:tcW w:w="1329" w:type="dxa"/>
            <w:vAlign w:val="center"/>
            <w:hideMark/>
          </w:tcPr>
          <w:p w14:paraId="53F0E386" w14:textId="6407F7E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11.5</w:t>
            </w:r>
          </w:p>
        </w:tc>
        <w:tc>
          <w:tcPr>
            <w:tcW w:w="1329" w:type="dxa"/>
            <w:vAlign w:val="center"/>
          </w:tcPr>
          <w:p w14:paraId="0CCFCDDC" w14:textId="3BFE8A8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vAlign w:val="center"/>
            <w:hideMark/>
          </w:tcPr>
          <w:p w14:paraId="768ECC33" w14:textId="53A21A1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5F3CC141" w14:textId="4775C402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  <w:hideMark/>
          </w:tcPr>
          <w:p w14:paraId="3AB31C74" w14:textId="2914BCBE" w:rsidR="002D5C63" w:rsidRPr="003B76CE" w:rsidRDefault="002D5C63" w:rsidP="002D5C63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329" w:type="dxa"/>
            <w:vAlign w:val="center"/>
            <w:hideMark/>
          </w:tcPr>
          <w:p w14:paraId="0457686F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</w:tcPr>
          <w:p w14:paraId="2C10632F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</w:tr>
      <w:tr w:rsidR="002D5C63" w:rsidRPr="00E21AC5" w14:paraId="1BC40246" w14:textId="0BB9D0D4" w:rsidTr="00104CB6">
        <w:trPr>
          <w:trHeight w:val="289"/>
          <w:jc w:val="center"/>
        </w:trPr>
        <w:tc>
          <w:tcPr>
            <w:tcW w:w="1275" w:type="dxa"/>
            <w:vMerge w:val="restart"/>
            <w:vAlign w:val="center"/>
            <w:hideMark/>
          </w:tcPr>
          <w:p w14:paraId="5724FB4A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b/>
                <w:bCs/>
                <w:color w:val="000000" w:themeColor="text1"/>
                <w:szCs w:val="18"/>
              </w:rPr>
              <w:t>CP-OFDM</w:t>
            </w:r>
          </w:p>
        </w:tc>
        <w:tc>
          <w:tcPr>
            <w:tcW w:w="1239" w:type="dxa"/>
            <w:vAlign w:val="center"/>
            <w:hideMark/>
          </w:tcPr>
          <w:p w14:paraId="40C93CB8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QPSK</w:t>
            </w:r>
          </w:p>
        </w:tc>
        <w:tc>
          <w:tcPr>
            <w:tcW w:w="1329" w:type="dxa"/>
            <w:vAlign w:val="center"/>
            <w:hideMark/>
          </w:tcPr>
          <w:p w14:paraId="032B3BD5" w14:textId="5BCA8F11" w:rsidR="002D5C63" w:rsidRPr="00E21AC5" w:rsidRDefault="002D5C63" w:rsidP="00C72C31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12.5</w:t>
            </w:r>
          </w:p>
        </w:tc>
        <w:tc>
          <w:tcPr>
            <w:tcW w:w="1329" w:type="dxa"/>
            <w:vAlign w:val="center"/>
          </w:tcPr>
          <w:p w14:paraId="2D263F48" w14:textId="07C2BBFE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7</w:t>
            </w:r>
          </w:p>
        </w:tc>
        <w:tc>
          <w:tcPr>
            <w:tcW w:w="1329" w:type="dxa"/>
            <w:vAlign w:val="center"/>
            <w:hideMark/>
          </w:tcPr>
          <w:p w14:paraId="08BBA0B1" w14:textId="63EB1F2A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21104E8A" w14:textId="7700AAB6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vAlign w:val="center"/>
            <w:hideMark/>
          </w:tcPr>
          <w:p w14:paraId="25F07613" w14:textId="34B05459" w:rsidR="002D5C63" w:rsidRPr="003B76CE" w:rsidRDefault="002D5C63" w:rsidP="002D5C63">
            <w:pPr>
              <w:jc w:val="center"/>
              <w:rPr>
                <w:rFonts w:ascii="Arial" w:hAnsi="Arial" w:cs="Arial"/>
                <w:szCs w:val="18"/>
              </w:rPr>
            </w:pPr>
            <w:r w:rsidRPr="003B76CE">
              <w:rPr>
                <w:rFonts w:ascii="Arial" w:hAnsi="Arial" w:cs="Arial"/>
                <w:szCs w:val="18"/>
              </w:rPr>
              <w:t xml:space="preserve">≤ </w:t>
            </w:r>
            <w:r>
              <w:rPr>
                <w:rFonts w:ascii="Arial" w:hAnsi="Arial" w:cs="Arial"/>
                <w:szCs w:val="18"/>
              </w:rPr>
              <w:t>4</w:t>
            </w:r>
          </w:p>
        </w:tc>
        <w:tc>
          <w:tcPr>
            <w:tcW w:w="1329" w:type="dxa"/>
            <w:vAlign w:val="center"/>
            <w:hideMark/>
          </w:tcPr>
          <w:p w14:paraId="14EE79D1" w14:textId="0FF6049B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2</w:t>
            </w:r>
          </w:p>
        </w:tc>
        <w:tc>
          <w:tcPr>
            <w:tcW w:w="1329" w:type="dxa"/>
            <w:vAlign w:val="center"/>
          </w:tcPr>
          <w:p w14:paraId="728D04D1" w14:textId="0868C1A6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Cs w:val="18"/>
              </w:rPr>
              <w:t>[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5]</w:t>
            </w:r>
          </w:p>
        </w:tc>
      </w:tr>
      <w:tr w:rsidR="002D5C63" w:rsidRPr="00E21AC5" w14:paraId="0B3BD38E" w14:textId="26FEC1C9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4997E583" w14:textId="1B99816B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634CA143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16 QAM</w:t>
            </w:r>
          </w:p>
        </w:tc>
        <w:tc>
          <w:tcPr>
            <w:tcW w:w="1329" w:type="dxa"/>
            <w:vAlign w:val="center"/>
            <w:hideMark/>
          </w:tcPr>
          <w:p w14:paraId="0DD37CE8" w14:textId="74350EA6" w:rsidR="002D5C63" w:rsidRPr="00E21AC5" w:rsidRDefault="002D5C63" w:rsidP="00C72C31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12.5</w:t>
            </w:r>
          </w:p>
        </w:tc>
        <w:tc>
          <w:tcPr>
            <w:tcW w:w="1329" w:type="dxa"/>
            <w:vAlign w:val="center"/>
          </w:tcPr>
          <w:p w14:paraId="240487A4" w14:textId="73571D01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7</w:t>
            </w:r>
          </w:p>
        </w:tc>
        <w:tc>
          <w:tcPr>
            <w:tcW w:w="1329" w:type="dxa"/>
            <w:vAlign w:val="center"/>
            <w:hideMark/>
          </w:tcPr>
          <w:p w14:paraId="08A1DB8A" w14:textId="62E0DC14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446FFC86" w14:textId="138B684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vAlign w:val="center"/>
            <w:hideMark/>
          </w:tcPr>
          <w:p w14:paraId="4D509EE3" w14:textId="44C136DC" w:rsidR="002D5C63" w:rsidRPr="003B76CE" w:rsidRDefault="002D5C63" w:rsidP="002D5C63">
            <w:pPr>
              <w:jc w:val="center"/>
              <w:rPr>
                <w:rFonts w:ascii="Arial" w:hAnsi="Arial" w:cs="Arial"/>
                <w:szCs w:val="18"/>
              </w:rPr>
            </w:pPr>
            <w:r w:rsidRPr="003B76CE">
              <w:rPr>
                <w:rFonts w:ascii="Arial" w:hAnsi="Arial" w:cs="Arial"/>
                <w:szCs w:val="18"/>
              </w:rPr>
              <w:t xml:space="preserve">≤ </w:t>
            </w:r>
            <w:r>
              <w:rPr>
                <w:rFonts w:ascii="Arial" w:hAnsi="Arial" w:cs="Arial"/>
                <w:szCs w:val="18"/>
              </w:rPr>
              <w:t>4</w:t>
            </w:r>
          </w:p>
        </w:tc>
        <w:tc>
          <w:tcPr>
            <w:tcW w:w="1329" w:type="dxa"/>
            <w:vAlign w:val="center"/>
            <w:hideMark/>
          </w:tcPr>
          <w:p w14:paraId="28EC45BB" w14:textId="2733F165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</w:tcPr>
          <w:p w14:paraId="165CF93D" w14:textId="79D30C2C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Cs w:val="18"/>
              </w:rPr>
              <w:t>[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5]</w:t>
            </w:r>
          </w:p>
        </w:tc>
      </w:tr>
      <w:tr w:rsidR="002D5C63" w:rsidRPr="00E21AC5" w14:paraId="3D36EA14" w14:textId="07D25C00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112FA00B" w14:textId="6B06A8C8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6B1B74F9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64 QAM</w:t>
            </w:r>
          </w:p>
        </w:tc>
        <w:tc>
          <w:tcPr>
            <w:tcW w:w="1329" w:type="dxa"/>
            <w:vAlign w:val="center"/>
            <w:hideMark/>
          </w:tcPr>
          <w:p w14:paraId="17637064" w14:textId="33B3CE83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12.5</w:t>
            </w:r>
          </w:p>
        </w:tc>
        <w:tc>
          <w:tcPr>
            <w:tcW w:w="1329" w:type="dxa"/>
            <w:vAlign w:val="center"/>
          </w:tcPr>
          <w:p w14:paraId="5A901B69" w14:textId="4EB719EE" w:rsidR="002D5C63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7</w:t>
            </w:r>
          </w:p>
        </w:tc>
        <w:tc>
          <w:tcPr>
            <w:tcW w:w="1329" w:type="dxa"/>
            <w:vAlign w:val="center"/>
            <w:hideMark/>
          </w:tcPr>
          <w:p w14:paraId="697B1689" w14:textId="5170F1AE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5.5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321C8320" w14:textId="611AE07B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vAlign w:val="center"/>
            <w:hideMark/>
          </w:tcPr>
          <w:p w14:paraId="344D79C2" w14:textId="51C4560A" w:rsidR="002D5C63" w:rsidRPr="003B76CE" w:rsidRDefault="00104CB6" w:rsidP="002D5C63">
            <w:pPr>
              <w:jc w:val="center"/>
              <w:rPr>
                <w:rFonts w:ascii="Arial" w:hAnsi="Arial" w:cs="Arial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4</w:t>
            </w:r>
          </w:p>
        </w:tc>
        <w:tc>
          <w:tcPr>
            <w:tcW w:w="1329" w:type="dxa"/>
            <w:vAlign w:val="center"/>
            <w:hideMark/>
          </w:tcPr>
          <w:p w14:paraId="1B44E5F7" w14:textId="2B5B41DE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</w:tcPr>
          <w:p w14:paraId="2C202060" w14:textId="433EB39A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Cs w:val="18"/>
              </w:rPr>
              <w:t>[</w:t>
            </w:r>
            <w:r w:rsidRPr="00E21AC5">
              <w:rPr>
                <w:rFonts w:ascii="Arial" w:hAnsi="Arial" w:cs="Arial"/>
                <w:color w:val="000000" w:themeColor="text1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 w:themeColor="text1"/>
                <w:szCs w:val="18"/>
              </w:rPr>
              <w:t>5]</w:t>
            </w:r>
          </w:p>
        </w:tc>
      </w:tr>
      <w:tr w:rsidR="002D5C63" w:rsidRPr="00E21AC5" w14:paraId="2E363147" w14:textId="6786DB70" w:rsidTr="00104CB6">
        <w:trPr>
          <w:trHeight w:val="289"/>
          <w:jc w:val="center"/>
        </w:trPr>
        <w:tc>
          <w:tcPr>
            <w:tcW w:w="1275" w:type="dxa"/>
            <w:vMerge/>
            <w:vAlign w:val="center"/>
            <w:hideMark/>
          </w:tcPr>
          <w:p w14:paraId="7EBEE7B0" w14:textId="7985E25C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239" w:type="dxa"/>
            <w:vAlign w:val="center"/>
            <w:hideMark/>
          </w:tcPr>
          <w:p w14:paraId="7CCB56C0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256 QAM</w:t>
            </w:r>
          </w:p>
        </w:tc>
        <w:tc>
          <w:tcPr>
            <w:tcW w:w="1329" w:type="dxa"/>
            <w:vAlign w:val="center"/>
            <w:hideMark/>
          </w:tcPr>
          <w:p w14:paraId="1FCC01DB" w14:textId="60001C56" w:rsidR="002D5C63" w:rsidRPr="00E21AC5" w:rsidRDefault="002D5C63" w:rsidP="00C72C31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12.5</w:t>
            </w:r>
          </w:p>
        </w:tc>
        <w:tc>
          <w:tcPr>
            <w:tcW w:w="1329" w:type="dxa"/>
            <w:vAlign w:val="center"/>
          </w:tcPr>
          <w:p w14:paraId="56652D9D" w14:textId="20618379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  <w:r w:rsidRPr="00E21AC5">
              <w:rPr>
                <w:rFonts w:ascii="Arial" w:hAnsi="Arial" w:cs="Arial"/>
                <w:color w:val="000000" w:themeColor="text1"/>
                <w:szCs w:val="18"/>
              </w:rPr>
              <w:t>≤ 7</w:t>
            </w:r>
          </w:p>
        </w:tc>
        <w:tc>
          <w:tcPr>
            <w:tcW w:w="1329" w:type="dxa"/>
            <w:vAlign w:val="center"/>
            <w:hideMark/>
          </w:tcPr>
          <w:p w14:paraId="134A1663" w14:textId="6578626F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14:paraId="1C4993BB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  <w:hideMark/>
          </w:tcPr>
          <w:p w14:paraId="60738A0F" w14:textId="2D7A7D3E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  <w:vAlign w:val="center"/>
            <w:hideMark/>
          </w:tcPr>
          <w:p w14:paraId="4B845177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1329" w:type="dxa"/>
          </w:tcPr>
          <w:p w14:paraId="3B9D4C5A" w14:textId="77777777" w:rsidR="002D5C63" w:rsidRPr="00E21AC5" w:rsidRDefault="002D5C63" w:rsidP="002D5C63">
            <w:pPr>
              <w:jc w:val="center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</w:tr>
    </w:tbl>
    <w:p w14:paraId="53EF98E0" w14:textId="31DA792C" w:rsidR="00903AAF" w:rsidRDefault="00B20707">
      <w:r>
        <w:br w:type="page"/>
      </w:r>
    </w:p>
    <w:p w14:paraId="0662A256" w14:textId="77777777" w:rsidR="00B344A2" w:rsidRDefault="00903AAF" w:rsidP="00903AAF">
      <w:pPr>
        <w:pStyle w:val="Heading1"/>
      </w:pPr>
      <w:r>
        <w:lastRenderedPageBreak/>
        <w:t>PC2 A-MPR for BW = 10/15/20 MHz</w:t>
      </w:r>
    </w:p>
    <w:p w14:paraId="1A3E93B2" w14:textId="77777777" w:rsidR="00B344A2" w:rsidRDefault="00B344A2" w:rsidP="00B344A2"/>
    <w:p w14:paraId="6DB4D29A" w14:textId="7584493E" w:rsidR="00B344A2" w:rsidRDefault="00B344A2" w:rsidP="00B344A2">
      <w:pPr>
        <w:rPr>
          <w:rFonts w:ascii="Arial" w:hAnsi="Arial" w:cs="Arial"/>
          <w:sz w:val="40"/>
          <w:szCs w:val="40"/>
          <w:lang w:val="en-US"/>
        </w:rPr>
      </w:pPr>
      <w:r w:rsidRPr="00B344A2">
        <w:rPr>
          <w:rFonts w:ascii="Arial" w:hAnsi="Arial" w:cs="Arial"/>
          <w:sz w:val="40"/>
          <w:szCs w:val="40"/>
          <w:lang w:val="en-US"/>
        </w:rPr>
        <w:t>The PC2 A-MPR for BW</w:t>
      </w:r>
      <w:r>
        <w:rPr>
          <w:rFonts w:ascii="Arial" w:hAnsi="Arial" w:cs="Arial"/>
          <w:sz w:val="40"/>
          <w:szCs w:val="40"/>
          <w:lang w:val="en-US"/>
        </w:rPr>
        <w:t>&lt;=</w:t>
      </w:r>
      <w:r w:rsidRPr="00B344A2">
        <w:rPr>
          <w:rFonts w:ascii="Arial" w:hAnsi="Arial" w:cs="Arial"/>
          <w:sz w:val="40"/>
          <w:szCs w:val="40"/>
          <w:lang w:val="en-US"/>
        </w:rPr>
        <w:t xml:space="preserve">20 MHz is defined as Table </w:t>
      </w:r>
      <w:r>
        <w:rPr>
          <w:rFonts w:ascii="Arial" w:hAnsi="Arial" w:cs="Arial"/>
          <w:sz w:val="40"/>
          <w:szCs w:val="40"/>
          <w:lang w:val="en-US"/>
        </w:rPr>
        <w:t>3</w:t>
      </w:r>
      <w:r w:rsidRPr="00B344A2">
        <w:rPr>
          <w:rFonts w:ascii="Arial" w:hAnsi="Arial" w:cs="Arial"/>
          <w:sz w:val="40"/>
          <w:szCs w:val="40"/>
          <w:lang w:val="en-US"/>
        </w:rPr>
        <w:t>.</w:t>
      </w:r>
    </w:p>
    <w:p w14:paraId="204C6145" w14:textId="77777777" w:rsidR="00B344A2" w:rsidRDefault="00B344A2" w:rsidP="00B344A2">
      <w:pPr>
        <w:rPr>
          <w:rFonts w:ascii="Arial" w:hAnsi="Arial" w:cs="Arial"/>
          <w:sz w:val="40"/>
          <w:szCs w:val="40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342"/>
        <w:tblW w:w="8620" w:type="dxa"/>
        <w:tblLook w:val="04A0" w:firstRow="1" w:lastRow="0" w:firstColumn="1" w:lastColumn="0" w:noHBand="0" w:noVBand="1"/>
      </w:tblPr>
      <w:tblGrid>
        <w:gridCol w:w="1540"/>
        <w:gridCol w:w="3440"/>
        <w:gridCol w:w="2820"/>
        <w:gridCol w:w="820"/>
      </w:tblGrid>
      <w:tr w:rsidR="00B344A2" w:rsidRPr="00B54152" w14:paraId="731EF395" w14:textId="77777777" w:rsidTr="00B344A2">
        <w:trPr>
          <w:trHeight w:val="797"/>
        </w:trPr>
        <w:tc>
          <w:tcPr>
            <w:tcW w:w="1540" w:type="dxa"/>
            <w:hideMark/>
          </w:tcPr>
          <w:p w14:paraId="71EEB110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Channel Bandwidth (MHz)</w:t>
            </w:r>
          </w:p>
        </w:tc>
        <w:tc>
          <w:tcPr>
            <w:tcW w:w="3440" w:type="dxa"/>
            <w:hideMark/>
          </w:tcPr>
          <w:p w14:paraId="6D0B975D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RB</w:t>
            </w:r>
            <w:r w:rsidRPr="00B54152">
              <w:rPr>
                <w:rFonts w:ascii="Arial" w:eastAsia="Times New Roman" w:hAnsi="Arial" w:cs="Arial"/>
                <w:b/>
                <w:bCs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*12*SCS (MHz)</w:t>
            </w:r>
          </w:p>
        </w:tc>
        <w:tc>
          <w:tcPr>
            <w:tcW w:w="2820" w:type="dxa"/>
            <w:hideMark/>
          </w:tcPr>
          <w:p w14:paraId="70BAC1FE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L</w:t>
            </w:r>
            <w:r w:rsidRPr="00B54152">
              <w:rPr>
                <w:rFonts w:ascii="Arial" w:eastAsia="Times New Roman" w:hAnsi="Arial" w:cs="Arial"/>
                <w:b/>
                <w:bCs/>
                <w:kern w:val="24"/>
                <w:position w:val="-5"/>
                <w:sz w:val="20"/>
                <w:szCs w:val="18"/>
                <w:vertAlign w:val="subscript"/>
              </w:rPr>
              <w:t>CRB</w:t>
            </w: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*12*SCS (MHz)</w:t>
            </w:r>
          </w:p>
        </w:tc>
        <w:tc>
          <w:tcPr>
            <w:tcW w:w="820" w:type="dxa"/>
            <w:hideMark/>
          </w:tcPr>
          <w:p w14:paraId="47B12D2D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A-MPR</w:t>
            </w:r>
          </w:p>
        </w:tc>
      </w:tr>
      <w:tr w:rsidR="00B344A2" w:rsidRPr="00B54152" w14:paraId="5C217BDA" w14:textId="77777777" w:rsidTr="00B344A2">
        <w:trPr>
          <w:trHeight w:val="284"/>
        </w:trPr>
        <w:tc>
          <w:tcPr>
            <w:tcW w:w="1540" w:type="dxa"/>
            <w:vMerge w:val="restart"/>
            <w:hideMark/>
          </w:tcPr>
          <w:p w14:paraId="05738BFA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10 MHz</w:t>
            </w:r>
          </w:p>
        </w:tc>
        <w:tc>
          <w:tcPr>
            <w:tcW w:w="3440" w:type="dxa"/>
            <w:hideMark/>
          </w:tcPr>
          <w:p w14:paraId="3CCD9837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1.44</w:t>
            </w:r>
          </w:p>
        </w:tc>
        <w:tc>
          <w:tcPr>
            <w:tcW w:w="2820" w:type="dxa"/>
            <w:hideMark/>
          </w:tcPr>
          <w:p w14:paraId="365537C5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&lt; 1.44</w:t>
            </w:r>
          </w:p>
        </w:tc>
        <w:tc>
          <w:tcPr>
            <w:tcW w:w="820" w:type="dxa"/>
            <w:hideMark/>
          </w:tcPr>
          <w:p w14:paraId="7E494679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A5</w:t>
            </w:r>
          </w:p>
        </w:tc>
      </w:tr>
      <w:tr w:rsidR="00B344A2" w:rsidRPr="00B54152" w14:paraId="0EE9B352" w14:textId="77777777" w:rsidTr="00B344A2">
        <w:trPr>
          <w:trHeight w:val="284"/>
        </w:trPr>
        <w:tc>
          <w:tcPr>
            <w:tcW w:w="0" w:type="auto"/>
            <w:vMerge/>
            <w:hideMark/>
          </w:tcPr>
          <w:p w14:paraId="0B99499E" w14:textId="77777777" w:rsidR="00B344A2" w:rsidRPr="00B54152" w:rsidRDefault="00B344A2" w:rsidP="00B344A2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440" w:type="dxa"/>
            <w:hideMark/>
          </w:tcPr>
          <w:p w14:paraId="12A9E9B3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1.8</w:t>
            </w:r>
          </w:p>
        </w:tc>
        <w:tc>
          <w:tcPr>
            <w:tcW w:w="2820" w:type="dxa"/>
            <w:hideMark/>
          </w:tcPr>
          <w:p w14:paraId="1B772D74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≥ 2.7+2*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RB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</w:t>
            </w:r>
          </w:p>
        </w:tc>
        <w:tc>
          <w:tcPr>
            <w:tcW w:w="820" w:type="dxa"/>
            <w:hideMark/>
          </w:tcPr>
          <w:p w14:paraId="4617822C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A4</w:t>
            </w:r>
          </w:p>
        </w:tc>
      </w:tr>
      <w:tr w:rsidR="00B344A2" w:rsidRPr="00B54152" w14:paraId="6A3B1E10" w14:textId="77777777" w:rsidTr="00B344A2">
        <w:trPr>
          <w:trHeight w:val="284"/>
        </w:trPr>
        <w:tc>
          <w:tcPr>
            <w:tcW w:w="0" w:type="auto"/>
            <w:vMerge/>
            <w:hideMark/>
          </w:tcPr>
          <w:p w14:paraId="36910264" w14:textId="77777777" w:rsidR="00B344A2" w:rsidRPr="00B54152" w:rsidRDefault="00B344A2" w:rsidP="00B344A2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440" w:type="dxa"/>
          </w:tcPr>
          <w:p w14:paraId="7415999B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&gt;1.8</w:t>
            </w:r>
          </w:p>
        </w:tc>
        <w:tc>
          <w:tcPr>
            <w:tcW w:w="2820" w:type="dxa"/>
          </w:tcPr>
          <w:p w14:paraId="7BB2C2FF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≥ 8.1-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RB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</w:t>
            </w:r>
          </w:p>
        </w:tc>
        <w:tc>
          <w:tcPr>
            <w:tcW w:w="820" w:type="dxa"/>
          </w:tcPr>
          <w:p w14:paraId="13EF9BDD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A4</w:t>
            </w:r>
          </w:p>
        </w:tc>
      </w:tr>
      <w:tr w:rsidR="00B344A2" w:rsidRPr="00B54152" w14:paraId="64D57068" w14:textId="77777777" w:rsidTr="00B344A2">
        <w:trPr>
          <w:trHeight w:val="284"/>
        </w:trPr>
        <w:tc>
          <w:tcPr>
            <w:tcW w:w="1540" w:type="dxa"/>
            <w:vMerge w:val="restart"/>
            <w:hideMark/>
          </w:tcPr>
          <w:p w14:paraId="78FD2F2A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15 MHz</w:t>
            </w:r>
          </w:p>
          <w:p w14:paraId="240758EB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48EAF02F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</w:tc>
        <w:tc>
          <w:tcPr>
            <w:tcW w:w="3440" w:type="dxa"/>
          </w:tcPr>
          <w:p w14:paraId="780D197B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2.88</w:t>
            </w:r>
          </w:p>
        </w:tc>
        <w:tc>
          <w:tcPr>
            <w:tcW w:w="2820" w:type="dxa"/>
          </w:tcPr>
          <w:p w14:paraId="29977ECB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&lt; 2.7</w:t>
            </w:r>
          </w:p>
        </w:tc>
        <w:tc>
          <w:tcPr>
            <w:tcW w:w="820" w:type="dxa"/>
          </w:tcPr>
          <w:p w14:paraId="33E7F602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A5</w:t>
            </w:r>
          </w:p>
        </w:tc>
      </w:tr>
      <w:tr w:rsidR="00B344A2" w:rsidRPr="00B54152" w14:paraId="5C7BE8DF" w14:textId="77777777" w:rsidTr="00B344A2">
        <w:trPr>
          <w:trHeight w:val="284"/>
        </w:trPr>
        <w:tc>
          <w:tcPr>
            <w:tcW w:w="0" w:type="auto"/>
            <w:vMerge/>
            <w:hideMark/>
          </w:tcPr>
          <w:p w14:paraId="6B464322" w14:textId="77777777" w:rsidR="00B344A2" w:rsidRPr="00B54152" w:rsidRDefault="00B344A2" w:rsidP="00B344A2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440" w:type="dxa"/>
          </w:tcPr>
          <w:p w14:paraId="018A6B23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3.24</w:t>
            </w:r>
          </w:p>
        </w:tc>
        <w:tc>
          <w:tcPr>
            <w:tcW w:w="2820" w:type="dxa"/>
          </w:tcPr>
          <w:p w14:paraId="363CD3E4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≥ 2.7+2*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RB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</w:t>
            </w:r>
          </w:p>
        </w:tc>
        <w:tc>
          <w:tcPr>
            <w:tcW w:w="820" w:type="dxa"/>
          </w:tcPr>
          <w:p w14:paraId="569991D1" w14:textId="1C1463E8" w:rsidR="00B344A2" w:rsidRPr="00B54152" w:rsidRDefault="006D2CDA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18"/>
              </w:rPr>
              <w:t>A3</w:t>
            </w:r>
          </w:p>
        </w:tc>
      </w:tr>
      <w:tr w:rsidR="00B344A2" w:rsidRPr="00B54152" w14:paraId="564DC357" w14:textId="77777777" w:rsidTr="00B344A2">
        <w:trPr>
          <w:trHeight w:val="284"/>
        </w:trPr>
        <w:tc>
          <w:tcPr>
            <w:tcW w:w="0" w:type="auto"/>
            <w:vMerge/>
            <w:hideMark/>
          </w:tcPr>
          <w:p w14:paraId="18A1AD13" w14:textId="77777777" w:rsidR="00B344A2" w:rsidRPr="00B54152" w:rsidRDefault="00B344A2" w:rsidP="00B344A2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440" w:type="dxa"/>
          </w:tcPr>
          <w:p w14:paraId="0D796143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&gt;3.24</w:t>
            </w:r>
          </w:p>
        </w:tc>
        <w:tc>
          <w:tcPr>
            <w:tcW w:w="2820" w:type="dxa"/>
          </w:tcPr>
          <w:p w14:paraId="0494F307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≥ 12.42-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RB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</w:t>
            </w:r>
          </w:p>
        </w:tc>
        <w:tc>
          <w:tcPr>
            <w:tcW w:w="820" w:type="dxa"/>
          </w:tcPr>
          <w:p w14:paraId="613C030C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A4</w:t>
            </w:r>
          </w:p>
        </w:tc>
      </w:tr>
      <w:tr w:rsidR="00B344A2" w:rsidRPr="00B54152" w14:paraId="25F4AB9A" w14:textId="77777777" w:rsidTr="00B344A2">
        <w:trPr>
          <w:trHeight w:val="284"/>
        </w:trPr>
        <w:tc>
          <w:tcPr>
            <w:tcW w:w="1540" w:type="dxa"/>
            <w:vMerge w:val="restart"/>
            <w:hideMark/>
          </w:tcPr>
          <w:p w14:paraId="004BD499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20 MHz</w:t>
            </w:r>
          </w:p>
          <w:p w14:paraId="7827ABF3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24FC763A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045054FB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  <w:p w14:paraId="18D8E6B8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 </w:t>
            </w:r>
          </w:p>
        </w:tc>
        <w:tc>
          <w:tcPr>
            <w:tcW w:w="3440" w:type="dxa"/>
          </w:tcPr>
          <w:p w14:paraId="5417E9E6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4.32</w:t>
            </w:r>
          </w:p>
        </w:tc>
        <w:tc>
          <w:tcPr>
            <w:tcW w:w="2820" w:type="dxa"/>
          </w:tcPr>
          <w:p w14:paraId="3474FA37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&lt; 3.6</w:t>
            </w:r>
          </w:p>
        </w:tc>
        <w:tc>
          <w:tcPr>
            <w:tcW w:w="820" w:type="dxa"/>
          </w:tcPr>
          <w:p w14:paraId="06AFEBC5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A5</w:t>
            </w:r>
          </w:p>
        </w:tc>
      </w:tr>
      <w:tr w:rsidR="00B344A2" w:rsidRPr="00B54152" w14:paraId="133101C6" w14:textId="77777777" w:rsidTr="00B344A2">
        <w:trPr>
          <w:trHeight w:val="284"/>
        </w:trPr>
        <w:tc>
          <w:tcPr>
            <w:tcW w:w="0" w:type="auto"/>
            <w:vMerge/>
            <w:hideMark/>
          </w:tcPr>
          <w:p w14:paraId="3667EDEA" w14:textId="77777777" w:rsidR="00B344A2" w:rsidRPr="00B54152" w:rsidRDefault="00B344A2" w:rsidP="00B344A2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440" w:type="dxa"/>
          </w:tcPr>
          <w:p w14:paraId="4C1F01F9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≤ 4.5</w:t>
            </w:r>
          </w:p>
        </w:tc>
        <w:tc>
          <w:tcPr>
            <w:tcW w:w="2820" w:type="dxa"/>
          </w:tcPr>
          <w:p w14:paraId="5C9B90BC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≥ 3.6+2*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RB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</w:t>
            </w:r>
          </w:p>
        </w:tc>
        <w:tc>
          <w:tcPr>
            <w:tcW w:w="820" w:type="dxa"/>
          </w:tcPr>
          <w:p w14:paraId="570C6FFC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A3</w:t>
            </w:r>
          </w:p>
        </w:tc>
      </w:tr>
      <w:tr w:rsidR="00B344A2" w:rsidRPr="00B54152" w14:paraId="3529D6F4" w14:textId="77777777" w:rsidTr="00B344A2">
        <w:trPr>
          <w:trHeight w:val="284"/>
        </w:trPr>
        <w:tc>
          <w:tcPr>
            <w:tcW w:w="0" w:type="auto"/>
            <w:vMerge/>
            <w:hideMark/>
          </w:tcPr>
          <w:p w14:paraId="5A1DB9A2" w14:textId="77777777" w:rsidR="00B344A2" w:rsidRPr="00B54152" w:rsidRDefault="00B344A2" w:rsidP="00B344A2">
            <w:pPr>
              <w:rPr>
                <w:rFonts w:ascii="Arial" w:eastAsia="Times New Roman" w:hAnsi="Arial" w:cs="Arial"/>
                <w:sz w:val="20"/>
                <w:szCs w:val="18"/>
              </w:rPr>
            </w:pPr>
          </w:p>
        </w:tc>
        <w:tc>
          <w:tcPr>
            <w:tcW w:w="3440" w:type="dxa"/>
          </w:tcPr>
          <w:p w14:paraId="4167583D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&gt;4.5</w:t>
            </w:r>
          </w:p>
        </w:tc>
        <w:tc>
          <w:tcPr>
            <w:tcW w:w="2820" w:type="dxa"/>
          </w:tcPr>
          <w:p w14:paraId="34B0F494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≥ 17.1-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 xml:space="preserve"> RB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position w:val="-5"/>
                <w:sz w:val="20"/>
                <w:szCs w:val="18"/>
                <w:vertAlign w:val="subscript"/>
              </w:rPr>
              <w:t>start</w:t>
            </w:r>
            <w:r w:rsidRPr="00B54152">
              <w:rPr>
                <w:rFonts w:ascii="Arial" w:eastAsia="Times New Roman" w:hAnsi="Arial" w:cs="Arial"/>
                <w:color w:val="000000" w:themeColor="dark1"/>
                <w:kern w:val="24"/>
                <w:sz w:val="20"/>
                <w:szCs w:val="18"/>
              </w:rPr>
              <w:t>*12*SCS</w:t>
            </w:r>
          </w:p>
        </w:tc>
        <w:tc>
          <w:tcPr>
            <w:tcW w:w="820" w:type="dxa"/>
          </w:tcPr>
          <w:p w14:paraId="03A39222" w14:textId="77777777" w:rsidR="00B344A2" w:rsidRPr="00B54152" w:rsidRDefault="00B344A2" w:rsidP="00B344A2">
            <w:pPr>
              <w:spacing w:line="256" w:lineRule="auto"/>
              <w:jc w:val="center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sz w:val="20"/>
                <w:szCs w:val="18"/>
              </w:rPr>
              <w:t>A4</w:t>
            </w:r>
          </w:p>
        </w:tc>
      </w:tr>
      <w:tr w:rsidR="00B344A2" w:rsidRPr="00B54152" w14:paraId="19D728B1" w14:textId="77777777" w:rsidTr="00B344A2">
        <w:trPr>
          <w:trHeight w:val="284"/>
        </w:trPr>
        <w:tc>
          <w:tcPr>
            <w:tcW w:w="8620" w:type="dxa"/>
            <w:gridSpan w:val="4"/>
            <w:hideMark/>
          </w:tcPr>
          <w:p w14:paraId="212815C0" w14:textId="77777777" w:rsidR="00B344A2" w:rsidRPr="00B54152" w:rsidRDefault="00B344A2" w:rsidP="00B344A2">
            <w:pPr>
              <w:spacing w:line="256" w:lineRule="auto"/>
              <w:ind w:left="850" w:hanging="850"/>
              <w:rPr>
                <w:rFonts w:ascii="Arial" w:eastAsia="Times New Roman" w:hAnsi="Arial" w:cs="Arial"/>
                <w:sz w:val="20"/>
                <w:szCs w:val="18"/>
              </w:rPr>
            </w:pP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>NOTE 1:</w:t>
            </w:r>
            <w:r w:rsidRPr="00B54152">
              <w:rPr>
                <w:rFonts w:ascii="Arial" w:eastAsia="Times New Roman" w:hAnsi="Arial" w:cs="Arial"/>
                <w:b/>
                <w:bCs/>
                <w:kern w:val="24"/>
                <w:sz w:val="20"/>
                <w:szCs w:val="18"/>
              </w:rPr>
              <w:tab/>
              <w:t>The A-MPR values are specified in Table 2.</w:t>
            </w:r>
          </w:p>
        </w:tc>
      </w:tr>
    </w:tbl>
    <w:p w14:paraId="7F26936B" w14:textId="77777777" w:rsidR="00B344A2" w:rsidRDefault="00B344A2" w:rsidP="00B344A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A-MPR regions for NS_50 (Power Class 2, BW</w:t>
      </w:r>
      <w:r w:rsidRPr="005C4C32">
        <w:rPr>
          <w:rFonts w:ascii="Arial" w:hAnsi="Arial" w:cs="Arial"/>
          <w:color w:val="000000" w:themeColor="dark1"/>
          <w:kern w:val="24"/>
          <w:sz w:val="18"/>
          <w:szCs w:val="18"/>
          <w:lang w:eastAsia="zh-CN"/>
        </w:rPr>
        <w:t>≤</w:t>
      </w:r>
      <w:r>
        <w:rPr>
          <w:rFonts w:ascii="Arial" w:hAnsi="Arial" w:cs="Arial"/>
          <w:color w:val="000000" w:themeColor="dark1"/>
          <w:kern w:val="24"/>
          <w:sz w:val="18"/>
          <w:szCs w:val="18"/>
          <w:lang w:eastAsia="zh-CN"/>
        </w:rPr>
        <w:t>20MHz</w:t>
      </w:r>
      <w:r>
        <w:t>)</w:t>
      </w:r>
    </w:p>
    <w:p w14:paraId="57715519" w14:textId="77777777" w:rsidR="00B20707" w:rsidRDefault="00B20707">
      <w:pPr>
        <w:rPr>
          <w:rFonts w:ascii="Arial" w:hAnsi="Arial" w:cs="Arial"/>
          <w:b/>
          <w:bCs/>
          <w:kern w:val="44"/>
          <w:sz w:val="48"/>
          <w:szCs w:val="48"/>
        </w:rPr>
      </w:pPr>
    </w:p>
    <w:p w14:paraId="0D44E071" w14:textId="77777777" w:rsidR="00D448C8" w:rsidRDefault="00D448C8" w:rsidP="00D448C8">
      <w:pPr>
        <w:rPr>
          <w:color w:val="000000" w:themeColor="text1"/>
          <w:lang w:eastAsia="zh-CN"/>
        </w:rPr>
      </w:pPr>
    </w:p>
    <w:p w14:paraId="1CC010A3" w14:textId="37AE7ADB" w:rsidR="00D448C8" w:rsidRDefault="00D448C8">
      <w:pPr>
        <w:rPr>
          <w:rFonts w:ascii="Arial" w:hAnsi="Arial" w:cs="Arial"/>
          <w:b/>
          <w:bCs/>
          <w:kern w:val="44"/>
          <w:sz w:val="48"/>
          <w:szCs w:val="48"/>
        </w:rPr>
      </w:pPr>
    </w:p>
    <w:p w14:paraId="3BABEE6A" w14:textId="77777777" w:rsidR="00D448C8" w:rsidRDefault="00D448C8">
      <w:pPr>
        <w:rPr>
          <w:rFonts w:ascii="Arial" w:hAnsi="Arial" w:cs="Arial"/>
          <w:b/>
          <w:bCs/>
          <w:kern w:val="44"/>
          <w:sz w:val="48"/>
          <w:szCs w:val="48"/>
        </w:rPr>
      </w:pPr>
      <w:bookmarkStart w:id="0" w:name="_GoBack"/>
      <w:bookmarkEnd w:id="0"/>
      <w:r>
        <w:rPr>
          <w:rFonts w:ascii="Arial" w:hAnsi="Arial" w:cs="Arial"/>
          <w:b/>
          <w:bCs/>
          <w:kern w:val="44"/>
          <w:sz w:val="48"/>
          <w:szCs w:val="48"/>
        </w:rPr>
        <w:br w:type="page"/>
      </w:r>
    </w:p>
    <w:p w14:paraId="3F4AE7E1" w14:textId="4CC9F72C" w:rsidR="00D448C8" w:rsidRPr="00D448C8" w:rsidRDefault="00D448C8" w:rsidP="00D448C8">
      <w:pPr>
        <w:pStyle w:val="Heading1"/>
      </w:pPr>
      <w:r w:rsidRPr="00D448C8">
        <w:lastRenderedPageBreak/>
        <w:t>NS_50 Signalling</w:t>
      </w:r>
    </w:p>
    <w:p w14:paraId="7B1C2F38" w14:textId="77777777" w:rsidR="00D448C8" w:rsidRDefault="00D448C8">
      <w:pPr>
        <w:rPr>
          <w:rFonts w:ascii="Arial" w:hAnsi="Arial" w:cs="Arial"/>
          <w:b/>
          <w:bCs/>
          <w:kern w:val="44"/>
          <w:sz w:val="48"/>
          <w:szCs w:val="48"/>
        </w:rPr>
      </w:pPr>
    </w:p>
    <w:p w14:paraId="3C4FAFCF" w14:textId="77777777" w:rsidR="00D448C8" w:rsidRDefault="00D448C8" w:rsidP="00D448C8">
      <w:pPr>
        <w:spacing w:after="120"/>
        <w:rPr>
          <w:rFonts w:ascii="Arial" w:hAnsi="Arial" w:cs="Arial"/>
          <w:sz w:val="40"/>
          <w:szCs w:val="40"/>
          <w:lang w:val="en-US"/>
        </w:rPr>
      </w:pPr>
      <w:r>
        <w:rPr>
          <w:rFonts w:ascii="Arial" w:hAnsi="Arial" w:cs="Arial"/>
          <w:sz w:val="40"/>
          <w:szCs w:val="40"/>
          <w:lang w:val="en-US"/>
        </w:rPr>
        <w:t>Agreements:</w:t>
      </w:r>
    </w:p>
    <w:p w14:paraId="561FA842" w14:textId="710F020D" w:rsidR="00D448C8" w:rsidRPr="00D448C8" w:rsidRDefault="00D448C8" w:rsidP="00D448C8">
      <w:pPr>
        <w:numPr>
          <w:ilvl w:val="0"/>
          <w:numId w:val="17"/>
        </w:numPr>
        <w:spacing w:after="120"/>
        <w:rPr>
          <w:rFonts w:ascii="Arial" w:hAnsi="Arial" w:cs="Arial"/>
          <w:sz w:val="40"/>
          <w:szCs w:val="40"/>
        </w:rPr>
      </w:pPr>
      <w:r w:rsidRPr="00D448C8">
        <w:rPr>
          <w:rFonts w:ascii="Arial" w:hAnsi="Arial" w:cs="Arial"/>
          <w:sz w:val="40"/>
          <w:szCs w:val="40"/>
        </w:rPr>
        <w:t>Update NS_50 to include BW&lt;=20MHz</w:t>
      </w:r>
    </w:p>
    <w:p w14:paraId="1786C55E" w14:textId="67CEA8BA" w:rsidR="00D448C8" w:rsidRPr="00D448C8" w:rsidRDefault="00D448C8" w:rsidP="00D448C8">
      <w:pPr>
        <w:numPr>
          <w:ilvl w:val="0"/>
          <w:numId w:val="17"/>
        </w:numPr>
        <w:spacing w:after="120"/>
        <w:rPr>
          <w:rFonts w:ascii="Arial" w:hAnsi="Arial" w:cs="Arial"/>
          <w:sz w:val="40"/>
          <w:szCs w:val="40"/>
        </w:rPr>
      </w:pPr>
      <w:r w:rsidRPr="00D448C8">
        <w:rPr>
          <w:rFonts w:ascii="Arial" w:hAnsi="Arial" w:cs="Arial"/>
          <w:sz w:val="40"/>
          <w:szCs w:val="40"/>
        </w:rPr>
        <w:t>Define A-MPR for PC2 UEs covering all RB allocations</w:t>
      </w:r>
    </w:p>
    <w:p w14:paraId="284E7560" w14:textId="2D3BA2EB" w:rsidR="00D448C8" w:rsidRPr="00D448C8" w:rsidRDefault="00D448C8" w:rsidP="00D448C8">
      <w:pPr>
        <w:numPr>
          <w:ilvl w:val="0"/>
          <w:numId w:val="17"/>
        </w:numPr>
        <w:spacing w:after="120"/>
        <w:rPr>
          <w:rFonts w:ascii="Arial" w:hAnsi="Arial" w:cs="Arial"/>
          <w:sz w:val="40"/>
          <w:szCs w:val="40"/>
        </w:rPr>
      </w:pPr>
      <w:r w:rsidRPr="00D448C8">
        <w:rPr>
          <w:rFonts w:ascii="Arial" w:hAnsi="Arial" w:cs="Arial"/>
          <w:sz w:val="40"/>
          <w:szCs w:val="40"/>
        </w:rPr>
        <w:t>FFS whether and how to remove RB restrictions</w:t>
      </w:r>
      <w:r>
        <w:rPr>
          <w:rFonts w:ascii="Arial" w:hAnsi="Arial" w:cs="Arial"/>
          <w:sz w:val="40"/>
          <w:szCs w:val="40"/>
        </w:rPr>
        <w:t xml:space="preserve"> for PC3</w:t>
      </w:r>
    </w:p>
    <w:p w14:paraId="74E5A28C" w14:textId="58185A5C" w:rsidR="00D448C8" w:rsidRPr="00D448C8" w:rsidRDefault="00D448C8" w:rsidP="00D448C8">
      <w:pPr>
        <w:spacing w:after="120"/>
        <w:rPr>
          <w:rFonts w:ascii="Arial" w:hAnsi="Arial" w:cs="Arial"/>
          <w:sz w:val="40"/>
          <w:szCs w:val="40"/>
          <w:lang w:val="en-US"/>
        </w:rPr>
      </w:pPr>
      <w:r w:rsidRPr="00D448C8">
        <w:rPr>
          <w:rFonts w:ascii="Arial" w:hAnsi="Arial" w:cs="Arial"/>
          <w:sz w:val="40"/>
          <w:szCs w:val="40"/>
          <w:lang w:val="en-US"/>
        </w:rPr>
        <w:t xml:space="preserve"> </w:t>
      </w:r>
    </w:p>
    <w:sectPr w:rsidR="00D448C8" w:rsidRPr="00D448C8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D7D89" w14:textId="77777777" w:rsidR="00577C25" w:rsidRDefault="00577C25" w:rsidP="00A31CFC">
      <w:r>
        <w:separator/>
      </w:r>
    </w:p>
  </w:endnote>
  <w:endnote w:type="continuationSeparator" w:id="0">
    <w:p w14:paraId="0FBD84C5" w14:textId="77777777" w:rsidR="00577C25" w:rsidRDefault="00577C25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96080F" w:rsidRPr="00F1692F" w:rsidRDefault="00A64C9C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="0096080F"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E45558">
      <w:rPr>
        <w:noProof/>
        <w:sz w:val="32"/>
        <w:szCs w:val="32"/>
      </w:rPr>
      <w:t>6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4EC46" w14:textId="77777777" w:rsidR="00577C25" w:rsidRDefault="00577C25" w:rsidP="00A31CFC">
      <w:r>
        <w:separator/>
      </w:r>
    </w:p>
  </w:footnote>
  <w:footnote w:type="continuationSeparator" w:id="0">
    <w:p w14:paraId="7C4913E0" w14:textId="77777777" w:rsidR="00577C25" w:rsidRDefault="00577C25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3564"/>
    <w:multiLevelType w:val="hybridMultilevel"/>
    <w:tmpl w:val="3E141768"/>
    <w:lvl w:ilvl="0" w:tplc="82FA488C">
      <w:start w:val="2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3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E5E78"/>
    <w:multiLevelType w:val="hybridMultilevel"/>
    <w:tmpl w:val="EE3629B6"/>
    <w:lvl w:ilvl="0" w:tplc="82FA488C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3"/>
  </w:num>
  <w:num w:numId="5">
    <w:abstractNumId w:val="16"/>
  </w:num>
  <w:num w:numId="6">
    <w:abstractNumId w:val="10"/>
  </w:num>
  <w:num w:numId="7">
    <w:abstractNumId w:val="14"/>
  </w:num>
  <w:num w:numId="8">
    <w:abstractNumId w:val="11"/>
  </w:num>
  <w:num w:numId="9">
    <w:abstractNumId w:val="2"/>
  </w:num>
  <w:num w:numId="10">
    <w:abstractNumId w:val="3"/>
  </w:num>
  <w:num w:numId="11">
    <w:abstractNumId w:val="6"/>
  </w:num>
  <w:num w:numId="12">
    <w:abstractNumId w:val="1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643AC"/>
    <w:rsid w:val="00066216"/>
    <w:rsid w:val="00074DA4"/>
    <w:rsid w:val="00085E06"/>
    <w:rsid w:val="000A6E0D"/>
    <w:rsid w:val="000C2B11"/>
    <w:rsid w:val="000C34FB"/>
    <w:rsid w:val="000C3A72"/>
    <w:rsid w:val="000C4C50"/>
    <w:rsid w:val="000C6E9B"/>
    <w:rsid w:val="000D7A5F"/>
    <w:rsid w:val="000E5F77"/>
    <w:rsid w:val="000E6CF8"/>
    <w:rsid w:val="00104CB6"/>
    <w:rsid w:val="0010516E"/>
    <w:rsid w:val="001157D8"/>
    <w:rsid w:val="001326E4"/>
    <w:rsid w:val="001411FD"/>
    <w:rsid w:val="00143480"/>
    <w:rsid w:val="001559E5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740F"/>
    <w:rsid w:val="002D0B83"/>
    <w:rsid w:val="002D1C2A"/>
    <w:rsid w:val="002D5C63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B76CE"/>
    <w:rsid w:val="003C24A7"/>
    <w:rsid w:val="003D7D24"/>
    <w:rsid w:val="003E684D"/>
    <w:rsid w:val="003F2132"/>
    <w:rsid w:val="00410EE6"/>
    <w:rsid w:val="00410FC9"/>
    <w:rsid w:val="00411186"/>
    <w:rsid w:val="0042133F"/>
    <w:rsid w:val="004258D8"/>
    <w:rsid w:val="00460581"/>
    <w:rsid w:val="00461C44"/>
    <w:rsid w:val="004624D1"/>
    <w:rsid w:val="004643AB"/>
    <w:rsid w:val="004814EA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7C19"/>
    <w:rsid w:val="00535407"/>
    <w:rsid w:val="005413D4"/>
    <w:rsid w:val="00543559"/>
    <w:rsid w:val="0054488F"/>
    <w:rsid w:val="005522BB"/>
    <w:rsid w:val="00554668"/>
    <w:rsid w:val="00556617"/>
    <w:rsid w:val="005568F3"/>
    <w:rsid w:val="00561325"/>
    <w:rsid w:val="00577C25"/>
    <w:rsid w:val="00581DB5"/>
    <w:rsid w:val="00582F24"/>
    <w:rsid w:val="005C21F9"/>
    <w:rsid w:val="005C49AA"/>
    <w:rsid w:val="005D7C78"/>
    <w:rsid w:val="005E16D0"/>
    <w:rsid w:val="005E2393"/>
    <w:rsid w:val="0060578A"/>
    <w:rsid w:val="00610195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B4D7F"/>
    <w:rsid w:val="006D2CDA"/>
    <w:rsid w:val="006D77DC"/>
    <w:rsid w:val="006E161B"/>
    <w:rsid w:val="006F051E"/>
    <w:rsid w:val="00726FD4"/>
    <w:rsid w:val="007328D7"/>
    <w:rsid w:val="007344BF"/>
    <w:rsid w:val="0073482F"/>
    <w:rsid w:val="007366C0"/>
    <w:rsid w:val="007412B8"/>
    <w:rsid w:val="007509CF"/>
    <w:rsid w:val="00750A73"/>
    <w:rsid w:val="00753C83"/>
    <w:rsid w:val="00762C86"/>
    <w:rsid w:val="007660AE"/>
    <w:rsid w:val="00781E92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62E3F"/>
    <w:rsid w:val="00870ABC"/>
    <w:rsid w:val="00876405"/>
    <w:rsid w:val="00882DC3"/>
    <w:rsid w:val="00886815"/>
    <w:rsid w:val="008A4B82"/>
    <w:rsid w:val="008B1C90"/>
    <w:rsid w:val="008D4B04"/>
    <w:rsid w:val="008E6E8E"/>
    <w:rsid w:val="009001D7"/>
    <w:rsid w:val="00903AAF"/>
    <w:rsid w:val="00917E8E"/>
    <w:rsid w:val="00921D8C"/>
    <w:rsid w:val="009377E7"/>
    <w:rsid w:val="00937EB7"/>
    <w:rsid w:val="009452E0"/>
    <w:rsid w:val="00951477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7025B"/>
    <w:rsid w:val="00A874EA"/>
    <w:rsid w:val="00A90F63"/>
    <w:rsid w:val="00AA353A"/>
    <w:rsid w:val="00AA35AA"/>
    <w:rsid w:val="00AB7278"/>
    <w:rsid w:val="00AC3D2B"/>
    <w:rsid w:val="00AC3D98"/>
    <w:rsid w:val="00AC68FE"/>
    <w:rsid w:val="00AE59BB"/>
    <w:rsid w:val="00AF2E98"/>
    <w:rsid w:val="00B20707"/>
    <w:rsid w:val="00B272B4"/>
    <w:rsid w:val="00B344A2"/>
    <w:rsid w:val="00B44184"/>
    <w:rsid w:val="00B45401"/>
    <w:rsid w:val="00B52E5B"/>
    <w:rsid w:val="00B54152"/>
    <w:rsid w:val="00B56292"/>
    <w:rsid w:val="00B644B8"/>
    <w:rsid w:val="00B749E8"/>
    <w:rsid w:val="00B7719C"/>
    <w:rsid w:val="00B9688B"/>
    <w:rsid w:val="00BA0B42"/>
    <w:rsid w:val="00BB5640"/>
    <w:rsid w:val="00BC62DB"/>
    <w:rsid w:val="00BF0B98"/>
    <w:rsid w:val="00BF5437"/>
    <w:rsid w:val="00C101F6"/>
    <w:rsid w:val="00C2139D"/>
    <w:rsid w:val="00C256EA"/>
    <w:rsid w:val="00C34381"/>
    <w:rsid w:val="00C44456"/>
    <w:rsid w:val="00C72A83"/>
    <w:rsid w:val="00C72C31"/>
    <w:rsid w:val="00C84ADA"/>
    <w:rsid w:val="00C87FEC"/>
    <w:rsid w:val="00C91109"/>
    <w:rsid w:val="00CA0D49"/>
    <w:rsid w:val="00CA127E"/>
    <w:rsid w:val="00CD58A3"/>
    <w:rsid w:val="00CE0E41"/>
    <w:rsid w:val="00D04B6A"/>
    <w:rsid w:val="00D066EF"/>
    <w:rsid w:val="00D07FAD"/>
    <w:rsid w:val="00D10382"/>
    <w:rsid w:val="00D15CA2"/>
    <w:rsid w:val="00D22082"/>
    <w:rsid w:val="00D37254"/>
    <w:rsid w:val="00D448C8"/>
    <w:rsid w:val="00D753D1"/>
    <w:rsid w:val="00D87B4A"/>
    <w:rsid w:val="00D92D7A"/>
    <w:rsid w:val="00DA4764"/>
    <w:rsid w:val="00DA5C39"/>
    <w:rsid w:val="00DB3B30"/>
    <w:rsid w:val="00DD3E12"/>
    <w:rsid w:val="00DE16E7"/>
    <w:rsid w:val="00DF03C1"/>
    <w:rsid w:val="00E0671F"/>
    <w:rsid w:val="00E10869"/>
    <w:rsid w:val="00E21AC5"/>
    <w:rsid w:val="00E36F15"/>
    <w:rsid w:val="00E40118"/>
    <w:rsid w:val="00E4365C"/>
    <w:rsid w:val="00E45558"/>
    <w:rsid w:val="00E4606C"/>
    <w:rsid w:val="00E542B6"/>
    <w:rsid w:val="00E628B1"/>
    <w:rsid w:val="00E70D97"/>
    <w:rsid w:val="00E80583"/>
    <w:rsid w:val="00EA557E"/>
    <w:rsid w:val="00ED045D"/>
    <w:rsid w:val="00EF6940"/>
    <w:rsid w:val="00EF724F"/>
    <w:rsid w:val="00F13F54"/>
    <w:rsid w:val="00F1587B"/>
    <w:rsid w:val="00F1692F"/>
    <w:rsid w:val="00F2583C"/>
    <w:rsid w:val="00F35B01"/>
    <w:rsid w:val="00F374E9"/>
    <w:rsid w:val="00F37B4E"/>
    <w:rsid w:val="00F418B8"/>
    <w:rsid w:val="00F439CA"/>
    <w:rsid w:val="00F52EED"/>
    <w:rsid w:val="00F62377"/>
    <w:rsid w:val="00F91733"/>
    <w:rsid w:val="00F918A4"/>
    <w:rsid w:val="00FA196A"/>
    <w:rsid w:val="00FB29AD"/>
    <w:rsid w:val="00FB4E1D"/>
    <w:rsid w:val="00FD03EB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  <w:style w:type="table" w:styleId="TableGrid">
    <w:name w:val="Table Grid"/>
    <w:basedOn w:val="TableNormal"/>
    <w:rsid w:val="00B20707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CD820B-1872-426C-907A-913F9B3D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5</cp:revision>
  <dcterms:created xsi:type="dcterms:W3CDTF">2021-08-25T16:37:00Z</dcterms:created>
  <dcterms:modified xsi:type="dcterms:W3CDTF">2021-08-26T15:56:00Z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AdHocReviewCycleID">
    <vt:i4>522721849</vt:i4>
  </property>
  <property fmtid="{D5CDD505-2E9C-101B-9397-08002B2CF9AE}" pid="6" name="_NewReviewCycle">
    <vt:lpwstr/>
  </property>
  <property fmtid="{D5CDD505-2E9C-101B-9397-08002B2CF9AE}" pid="7" name="_EmailSubject">
    <vt:lpwstr>[100-e][119] WF on NS_50 and A-MPR for Band n39</vt:lpwstr>
  </property>
  <property fmtid="{D5CDD505-2E9C-101B-9397-08002B2CF9AE}" pid="8" name="_AuthorEmail">
    <vt:lpwstr>ptrikha@qti.qualcomm.com</vt:lpwstr>
  </property>
  <property fmtid="{D5CDD505-2E9C-101B-9397-08002B2CF9AE}" pid="9" name="_AuthorEmailDisplayName">
    <vt:lpwstr>Pushp Trikha</vt:lpwstr>
  </property>
  <property fmtid="{D5CDD505-2E9C-101B-9397-08002B2CF9AE}" pid="10" name="_ReviewingToolsShownOnc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1629988295</vt:lpwstr>
  </property>
</Properties>
</file>